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5655E">
      <w:pPr>
        <w:spacing w:line="420" w:lineRule="exact"/>
        <w:jc w:val="center"/>
        <w:rPr>
          <w:rFonts w:ascii="黑体" w:hAnsi="华文中宋" w:eastAsia="黑体"/>
          <w:sz w:val="28"/>
          <w:szCs w:val="28"/>
        </w:rPr>
      </w:pPr>
      <w:r>
        <w:rPr>
          <w:rFonts w:hint="eastAsia" w:ascii="黑体" w:hAnsi="华文中宋" w:eastAsia="黑体"/>
          <w:b/>
          <w:sz w:val="36"/>
          <w:szCs w:val="36"/>
        </w:rPr>
        <w:t>内蒙古艺术学院年鉴</w:t>
      </w:r>
    </w:p>
    <w:p w14:paraId="1D7AA3ED">
      <w:pPr>
        <w:spacing w:line="560" w:lineRule="exact"/>
        <w:jc w:val="center"/>
        <w:rPr>
          <w:rFonts w:ascii="仿宋_GB2312" w:hAnsi="华文中宋" w:eastAsia="仿宋_GB2312"/>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p>
    <w:p w14:paraId="1964DA83">
      <w:pPr>
        <w:spacing w:line="520" w:lineRule="exact"/>
        <w:rPr>
          <w:rFonts w:ascii="仿宋_GB2312" w:eastAsia="仿宋_GB2312"/>
          <w:sz w:val="28"/>
          <w:szCs w:val="28"/>
        </w:rPr>
      </w:pPr>
    </w:p>
    <w:p w14:paraId="207E2E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【概况】</w:t>
      </w:r>
    </w:p>
    <w:p w14:paraId="5EB51CD5">
      <w:pPr>
        <w:keepNext w:val="0"/>
        <w:keepLines w:val="0"/>
        <w:pageBreakBefore w:val="0"/>
        <w:widowControl w:val="0"/>
        <w:tabs>
          <w:tab w:val="left" w:pos="693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内蒙古艺术学院现有</w:t>
      </w:r>
      <w:r>
        <w:rPr>
          <w:rFonts w:hint="eastAsia" w:ascii="仿宋" w:hAnsi="仿宋" w:eastAsia="仿宋" w:cs="仿宋"/>
          <w:sz w:val="32"/>
          <w:szCs w:val="32"/>
        </w:rPr>
        <w:t>新华和云谷两个校区，占地面积</w:t>
      </w:r>
      <w:r>
        <w:rPr>
          <w:rFonts w:hint="eastAsia" w:ascii="仿宋" w:hAnsi="仿宋" w:eastAsia="仿宋" w:cs="仿宋"/>
          <w:sz w:val="32"/>
          <w:szCs w:val="32"/>
          <w:lang w:val="en-US" w:eastAsia="zh-CN"/>
        </w:rPr>
        <w:t>756.35亩</w:t>
      </w:r>
      <w:r>
        <w:rPr>
          <w:rFonts w:hint="eastAsia" w:ascii="仿宋" w:hAnsi="仿宋" w:eastAsia="仿宋" w:cs="仿宋"/>
          <w:sz w:val="32"/>
          <w:szCs w:val="32"/>
        </w:rPr>
        <w:t>，校舍</w:t>
      </w:r>
      <w:r>
        <w:rPr>
          <w:rFonts w:hint="eastAsia" w:ascii="仿宋" w:hAnsi="仿宋" w:eastAsia="仿宋" w:cs="仿宋"/>
          <w:sz w:val="32"/>
          <w:szCs w:val="32"/>
          <w:lang w:val="en-US" w:eastAsia="zh-CN"/>
        </w:rPr>
        <w:t>建筑</w:t>
      </w:r>
      <w:r>
        <w:rPr>
          <w:rFonts w:hint="eastAsia" w:ascii="仿宋" w:hAnsi="仿宋" w:eastAsia="仿宋" w:cs="仿宋"/>
          <w:sz w:val="32"/>
          <w:szCs w:val="32"/>
        </w:rPr>
        <w:t>面积</w:t>
      </w:r>
      <w:r>
        <w:rPr>
          <w:rFonts w:hint="eastAsia" w:ascii="仿宋" w:hAnsi="仿宋" w:eastAsia="仿宋" w:cs="仿宋"/>
          <w:sz w:val="32"/>
          <w:szCs w:val="32"/>
          <w:lang w:val="en-US" w:eastAsia="zh-CN"/>
        </w:rPr>
        <w:t>18</w:t>
      </w:r>
      <w:r>
        <w:rPr>
          <w:rFonts w:hint="eastAsia" w:ascii="仿宋" w:hAnsi="仿宋" w:eastAsia="仿宋" w:cs="仿宋"/>
          <w:sz w:val="32"/>
          <w:szCs w:val="32"/>
        </w:rPr>
        <w:t>.</w:t>
      </w:r>
      <w:r>
        <w:rPr>
          <w:rFonts w:hint="eastAsia" w:ascii="仿宋" w:hAnsi="仿宋" w:eastAsia="仿宋" w:cs="仿宋"/>
          <w:sz w:val="32"/>
          <w:szCs w:val="32"/>
          <w:lang w:val="en-US" w:eastAsia="zh-CN"/>
        </w:rPr>
        <w:t>65</w:t>
      </w:r>
      <w:r>
        <w:rPr>
          <w:rFonts w:hint="eastAsia" w:ascii="仿宋" w:hAnsi="仿宋" w:eastAsia="仿宋" w:cs="仿宋"/>
          <w:sz w:val="32"/>
          <w:szCs w:val="32"/>
        </w:rPr>
        <w:t>万平方米。现有音乐学院、舞蹈学院、戏剧影视学院、美术学院、设计学院、新媒体学院、文化艺术管理学院、</w:t>
      </w:r>
      <w:r>
        <w:rPr>
          <w:rFonts w:hint="eastAsia" w:ascii="仿宋" w:hAnsi="仿宋" w:eastAsia="仿宋" w:cs="仿宋"/>
          <w:sz w:val="32"/>
          <w:szCs w:val="32"/>
          <w:lang w:val="en-US" w:eastAsia="zh-CN"/>
        </w:rPr>
        <w:t>非物质文化遗产学院（非物质文化遗产研究院）、艺术与科技学院、研究生院（学科建设办公室、北疆艺术人才培训中心）、</w:t>
      </w:r>
      <w:r>
        <w:rPr>
          <w:rFonts w:hint="eastAsia" w:ascii="仿宋" w:hAnsi="仿宋" w:eastAsia="仿宋" w:cs="仿宋"/>
          <w:sz w:val="32"/>
          <w:szCs w:val="32"/>
        </w:rPr>
        <w:t>马克思主义学院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通识教育学院等12</w:t>
      </w:r>
      <w:r>
        <w:rPr>
          <w:rFonts w:hint="eastAsia" w:ascii="仿宋" w:hAnsi="仿宋" w:eastAsia="仿宋" w:cs="仿宋"/>
          <w:sz w:val="32"/>
          <w:szCs w:val="32"/>
        </w:rPr>
        <w:t>个教学单位和1所附属中等艺术学校。</w:t>
      </w:r>
      <w:r>
        <w:rPr>
          <w:rFonts w:hint="eastAsia" w:ascii="仿宋" w:hAnsi="仿宋" w:eastAsia="仿宋" w:cs="仿宋"/>
          <w:sz w:val="32"/>
          <w:szCs w:val="32"/>
          <w:lang w:val="en-US" w:eastAsia="zh-CN"/>
        </w:rPr>
        <w:t>有艺术学一级学科硕士学位授权点1个，音乐、舞蹈、戏剧与影视、美术与书法、设计专业硕士</w:t>
      </w:r>
      <w:r>
        <w:rPr>
          <w:rFonts w:hint="eastAsia" w:ascii="仿宋" w:hAnsi="仿宋" w:eastAsia="仿宋" w:cs="仿宋"/>
          <w:sz w:val="32"/>
          <w:szCs w:val="32"/>
        </w:rPr>
        <w:t>学位授权点</w:t>
      </w:r>
      <w:r>
        <w:rPr>
          <w:rFonts w:hint="eastAsia" w:ascii="仿宋" w:hAnsi="仿宋" w:eastAsia="仿宋" w:cs="仿宋"/>
          <w:sz w:val="32"/>
          <w:szCs w:val="32"/>
          <w:lang w:val="en-US" w:eastAsia="zh-CN"/>
        </w:rPr>
        <w:t>5</w:t>
      </w:r>
      <w:r>
        <w:rPr>
          <w:rFonts w:hint="eastAsia" w:ascii="仿宋" w:hAnsi="仿宋" w:eastAsia="仿宋" w:cs="仿宋"/>
          <w:sz w:val="32"/>
          <w:szCs w:val="32"/>
        </w:rPr>
        <w:t>个，</w:t>
      </w:r>
      <w:r>
        <w:rPr>
          <w:rFonts w:hint="eastAsia" w:ascii="仿宋" w:hAnsi="仿宋" w:eastAsia="仿宋" w:cs="仿宋"/>
          <w:sz w:val="32"/>
          <w:szCs w:val="32"/>
          <w:lang w:val="en-US" w:eastAsia="zh-CN"/>
        </w:rPr>
        <w:t>26</w:t>
      </w:r>
      <w:r>
        <w:rPr>
          <w:rFonts w:hint="eastAsia" w:ascii="仿宋" w:hAnsi="仿宋" w:eastAsia="仿宋" w:cs="仿宋"/>
          <w:sz w:val="32"/>
          <w:szCs w:val="32"/>
        </w:rPr>
        <w:t>个本科专业。202</w:t>
      </w:r>
      <w:r>
        <w:rPr>
          <w:rFonts w:hint="eastAsia" w:ascii="仿宋" w:hAnsi="仿宋" w:eastAsia="仿宋" w:cs="仿宋"/>
          <w:sz w:val="32"/>
          <w:szCs w:val="32"/>
          <w:lang w:val="en-US" w:eastAsia="zh-CN"/>
        </w:rPr>
        <w:t>4</w:t>
      </w:r>
      <w:r>
        <w:rPr>
          <w:rFonts w:hint="eastAsia" w:ascii="仿宋" w:hAnsi="仿宋" w:eastAsia="仿宋" w:cs="仿宋"/>
          <w:sz w:val="32"/>
          <w:szCs w:val="32"/>
        </w:rPr>
        <w:t>年在校学生</w:t>
      </w:r>
      <w:r>
        <w:rPr>
          <w:rFonts w:hint="eastAsia" w:ascii="仿宋" w:hAnsi="仿宋" w:eastAsia="仿宋" w:cs="仿宋"/>
          <w:sz w:val="32"/>
          <w:szCs w:val="32"/>
          <w:lang w:val="en-US" w:eastAsia="zh-CN"/>
        </w:rPr>
        <w:t>6193</w:t>
      </w:r>
      <w:r>
        <w:rPr>
          <w:rFonts w:hint="eastAsia" w:ascii="仿宋" w:hAnsi="仿宋" w:eastAsia="仿宋" w:cs="仿宋"/>
          <w:sz w:val="32"/>
          <w:szCs w:val="32"/>
        </w:rPr>
        <w:t>人，</w:t>
      </w:r>
      <w:r>
        <w:rPr>
          <w:rFonts w:hint="eastAsia" w:ascii="仿宋" w:hAnsi="仿宋" w:eastAsia="仿宋" w:cs="仿宋"/>
          <w:sz w:val="32"/>
          <w:szCs w:val="32"/>
          <w:shd w:val="clear" w:color="auto" w:fill="FFFFFF"/>
        </w:rPr>
        <w:t>其中本科生</w:t>
      </w:r>
      <w:r>
        <w:rPr>
          <w:rFonts w:hint="eastAsia" w:ascii="仿宋" w:hAnsi="仿宋" w:eastAsia="仿宋" w:cs="仿宋"/>
          <w:sz w:val="32"/>
          <w:szCs w:val="32"/>
          <w:shd w:val="clear" w:color="auto" w:fill="FFFFFF"/>
          <w:lang w:val="en-US" w:eastAsia="zh-CN"/>
        </w:rPr>
        <w:t>4725</w:t>
      </w:r>
      <w:r>
        <w:rPr>
          <w:rFonts w:hint="eastAsia" w:ascii="仿宋" w:hAnsi="仿宋" w:eastAsia="仿宋" w:cs="仿宋"/>
          <w:sz w:val="32"/>
          <w:szCs w:val="32"/>
          <w:shd w:val="clear" w:color="auto" w:fill="FFFFFF"/>
        </w:rPr>
        <w:t>人、研究生</w:t>
      </w:r>
      <w:r>
        <w:rPr>
          <w:rFonts w:hint="eastAsia" w:ascii="仿宋" w:hAnsi="仿宋" w:eastAsia="仿宋" w:cs="仿宋"/>
          <w:sz w:val="32"/>
          <w:szCs w:val="32"/>
          <w:shd w:val="clear" w:color="auto" w:fill="FFFFFF"/>
          <w:lang w:val="en-US" w:eastAsia="zh-CN"/>
        </w:rPr>
        <w:t>551</w:t>
      </w:r>
      <w:r>
        <w:rPr>
          <w:rFonts w:hint="eastAsia" w:ascii="仿宋" w:hAnsi="仿宋" w:eastAsia="仿宋" w:cs="仿宋"/>
          <w:sz w:val="32"/>
          <w:szCs w:val="32"/>
          <w:shd w:val="clear" w:color="auto" w:fill="FFFFFF"/>
        </w:rPr>
        <w:t>人、中专生</w:t>
      </w:r>
      <w:r>
        <w:rPr>
          <w:rFonts w:hint="eastAsia" w:ascii="仿宋" w:hAnsi="仿宋" w:eastAsia="仿宋" w:cs="仿宋"/>
          <w:sz w:val="32"/>
          <w:szCs w:val="32"/>
          <w:shd w:val="clear" w:color="auto" w:fill="FFFFFF"/>
          <w:lang w:val="en-US" w:eastAsia="zh-CN"/>
        </w:rPr>
        <w:t>888</w:t>
      </w:r>
      <w:r>
        <w:rPr>
          <w:rFonts w:hint="eastAsia" w:ascii="仿宋" w:hAnsi="仿宋" w:eastAsia="仿宋" w:cs="仿宋"/>
          <w:sz w:val="32"/>
          <w:szCs w:val="32"/>
          <w:shd w:val="clear" w:color="auto" w:fill="FFFFFF"/>
        </w:rPr>
        <w:t>人</w:t>
      </w:r>
      <w:r>
        <w:rPr>
          <w:rFonts w:hint="eastAsia" w:ascii="仿宋" w:hAnsi="仿宋" w:eastAsia="仿宋" w:cs="仿宋"/>
          <w:sz w:val="32"/>
          <w:szCs w:val="32"/>
        </w:rPr>
        <w:t>。全校教职工</w:t>
      </w:r>
      <w:r>
        <w:rPr>
          <w:rFonts w:hint="eastAsia" w:ascii="仿宋" w:hAnsi="仿宋" w:eastAsia="仿宋" w:cs="仿宋"/>
          <w:sz w:val="32"/>
          <w:szCs w:val="32"/>
          <w:lang w:val="en-US" w:eastAsia="zh-CN"/>
        </w:rPr>
        <w:t>763</w:t>
      </w:r>
      <w:r>
        <w:rPr>
          <w:rFonts w:hint="eastAsia" w:ascii="仿宋" w:hAnsi="仿宋" w:eastAsia="仿宋" w:cs="仿宋"/>
          <w:sz w:val="32"/>
          <w:szCs w:val="32"/>
        </w:rPr>
        <w:t>人，专任教师4</w:t>
      </w:r>
      <w:r>
        <w:rPr>
          <w:rFonts w:hint="eastAsia" w:ascii="仿宋" w:hAnsi="仿宋" w:eastAsia="仿宋" w:cs="仿宋"/>
          <w:sz w:val="32"/>
          <w:szCs w:val="32"/>
          <w:lang w:val="en-US" w:eastAsia="zh-CN"/>
        </w:rPr>
        <w:t>90</w:t>
      </w:r>
      <w:r>
        <w:rPr>
          <w:rFonts w:hint="eastAsia" w:ascii="仿宋" w:hAnsi="仿宋" w:eastAsia="仿宋" w:cs="仿宋"/>
          <w:sz w:val="32"/>
          <w:szCs w:val="32"/>
        </w:rPr>
        <w:t>人，其中高级职称226人、博士51人，聘有国内外客座教授、兼职教授50余人。</w:t>
      </w:r>
    </w:p>
    <w:p w14:paraId="0BD86F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【综述】</w:t>
      </w:r>
    </w:p>
    <w:p w14:paraId="4F6E25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学校坚持以习近平新时代中国特色社会主义思想为指导，贯彻落实党的二十大和二十届二中、三中全会精神，坚持立德树人根本任务，以铸牢中华民族共同体意识为工作主线，聚焦办好两件大事，坚持“六大战略定位”，践行“立德树人、精益求精、守正创新、服务人民”，以“整改规范提升年”为抓手，顺利通过教育部组织的本科教学工作合格评估，获批戏剧与影视硕士专业学位授权点，推动云谷校区后续建设，管党治党、办学治校水平不断提高，办学特色持续彰显、社会影响力稳步提升。</w:t>
      </w:r>
    </w:p>
    <w:p w14:paraId="6B0EC3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【学科建设】</w:t>
      </w:r>
    </w:p>
    <w:p w14:paraId="138D7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highlight w:val="none"/>
          <w:shd w:val="clear" w:fill="FFFFFF"/>
          <w:lang w:val="en-US" w:eastAsia="zh-CN"/>
        </w:rPr>
      </w:pPr>
      <w:r>
        <w:rPr>
          <w:rFonts w:hint="eastAsia" w:ascii="仿宋" w:hAnsi="仿宋" w:eastAsia="仿宋" w:cs="仿宋"/>
          <w:sz w:val="32"/>
          <w:szCs w:val="32"/>
          <w:highlight w:val="none"/>
          <w:shd w:val="clear" w:fill="FFFFFF"/>
          <w:lang w:val="en-US" w:eastAsia="zh-CN"/>
        </w:rPr>
        <w:t>完成一流学科建设高校和一流建设学科2024年度建设任务。获批自治区提质培育学科建设项目2项、新增学位授权点加强建设项目1项，立项2025年度博士学位建设单位项目和一流学科建设项目，获批学科建设经费1310万元。获批戏剧与影视硕士专业学位授权点，我校硕士学位授权点数量增至6个。</w:t>
      </w:r>
      <w:r>
        <w:rPr>
          <w:rFonts w:hint="eastAsia" w:ascii="仿宋" w:hAnsi="仿宋" w:eastAsia="仿宋" w:cs="仿宋"/>
          <w:kern w:val="2"/>
          <w:sz w:val="32"/>
          <w:szCs w:val="32"/>
          <w:lang w:val="en-US" w:eastAsia="zh-CN" w:bidi="ar-SA"/>
        </w:rPr>
        <w:t>制定《内蒙古艺术学院培养学科带头人、学术骨干实施方案》，提升学科团队建设能力。</w:t>
      </w:r>
    </w:p>
    <w:p w14:paraId="7FA0EC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【专业与课程建设】</w:t>
      </w:r>
    </w:p>
    <w:p w14:paraId="61446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lang w:val="en-US" w:eastAsia="zh-CN"/>
        </w:rPr>
        <w:t>成立非物质文化遗产学院，以长调、呼麦、马头琴等专业方向为主，凸显办学特色。设立艺术与科技学院，获批艺术与科技本科专业。承办国家级一流本科专业建设研讨会暨省（区）属综合性艺术院校教育教学建设论坛，完成7个国家级一流本科专业建设点建设成效评价，完成9门在线开放课程、17门混合式课程的制作与验收。规范教学工作量计算标准和方法。获自治区教师教学创新大赛一等奖1项、二等奖4项，自治区青年教师教学竞赛二等奖2项，自治区课程思政教学比赛二等奖2项。</w:t>
      </w:r>
    </w:p>
    <w:p w14:paraId="73E768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【人才培养】</w:t>
      </w:r>
    </w:p>
    <w:p w14:paraId="16A87DE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shd w:val="clear" w:fill="FFFFFF"/>
          <w:lang w:val="en-US" w:eastAsia="zh-CN" w:bidi="ar"/>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kern w:val="0"/>
          <w:sz w:val="32"/>
          <w:szCs w:val="32"/>
          <w:shd w:val="clear" w:fill="FFFFFF"/>
          <w:lang w:val="en-US" w:eastAsia="zh-CN" w:bidi="ar"/>
        </w:rPr>
        <w:t>本科生首次面向全国31省、市、自治区招生，招收1127人，第一志愿录取率达98.8%。研究生招收185人，较原计划扩招10.78%。附属中等艺术学校招收224人。全年共有毕业生1522人，其中附中毕业生178人，本科毕业生1185人，硕士研究生毕业生159人（含内大学籍5人），授予硕士学位157人（含内大学籍3人）。获批自治区研究生教育教学改革项目2项、研究生科研创新项目3项。在读研究生发表学术论文28篇、撰写调研报告12篇，获批自治区及以上奖项123项，获评2023年度自治区优秀硕士学位论文2篇。完成访企拓岗“两个100家”任务，单位就业率同比增长13%。获批13项教育部就业育人供需对接项目、5个国家级和17个自治区级大学生创新创业训练计划项目，在</w:t>
      </w:r>
      <w:bookmarkStart w:id="0" w:name="OLE_LINK1"/>
      <w:r>
        <w:rPr>
          <w:rFonts w:hint="eastAsia" w:ascii="仿宋" w:hAnsi="仿宋" w:eastAsia="仿宋" w:cs="仿宋"/>
          <w:kern w:val="0"/>
          <w:sz w:val="32"/>
          <w:szCs w:val="32"/>
          <w:shd w:val="clear" w:fill="FFFFFF"/>
          <w:lang w:val="en-US" w:eastAsia="zh-CN" w:bidi="ar"/>
        </w:rPr>
        <w:t>首届全国大学生职业规划大赛</w:t>
      </w:r>
      <w:bookmarkEnd w:id="0"/>
      <w:r>
        <w:rPr>
          <w:rFonts w:hint="eastAsia" w:ascii="仿宋" w:hAnsi="仿宋" w:eastAsia="仿宋" w:cs="仿宋"/>
          <w:kern w:val="0"/>
          <w:sz w:val="32"/>
          <w:szCs w:val="32"/>
          <w:shd w:val="clear" w:fill="FFFFFF"/>
          <w:lang w:val="en-US" w:eastAsia="zh-CN" w:bidi="ar"/>
        </w:rPr>
        <w:t>中获得全国总决赛高教组成长赛道铜奖，在中国国际大学生创新大赛自治区决赛中获得银奖1项、铜奖4项。我校相关就业工作举措被教育部“中国大学生就业”平台推介。</w:t>
      </w:r>
    </w:p>
    <w:p w14:paraId="35C39C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【科学研究】</w:t>
      </w:r>
    </w:p>
    <w:p w14:paraId="3CACE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fill="FFFFFF"/>
          <w:lang w:val="en-US" w:eastAsia="zh-CN" w:bidi="ar"/>
        </w:rPr>
      </w:pPr>
      <w:r>
        <w:rPr>
          <w:rFonts w:hint="eastAsia" w:ascii="仿宋" w:hAnsi="仿宋" w:eastAsia="仿宋" w:cs="仿宋"/>
          <w:kern w:val="0"/>
          <w:sz w:val="32"/>
          <w:szCs w:val="32"/>
          <w:shd w:val="clear" w:fill="FFFFFF"/>
          <w:lang w:val="en-US" w:eastAsia="zh-CN" w:bidi="ar"/>
        </w:rPr>
        <w:t>立项科研项目64项，其中获批纵向科研项目25项（其中包含</w:t>
      </w:r>
      <w:r>
        <w:rPr>
          <w:rFonts w:hint="eastAsia" w:ascii="仿宋" w:hAnsi="仿宋" w:eastAsia="仿宋" w:cs="仿宋"/>
          <w:b w:val="0"/>
          <w:bCs w:val="0"/>
          <w:sz w:val="32"/>
          <w:szCs w:val="32"/>
          <w:highlight w:val="none"/>
          <w:lang w:val="en-US" w:eastAsia="zh-CN"/>
        </w:rPr>
        <w:t>教育部人文社科一般项目1项</w:t>
      </w:r>
      <w:r>
        <w:rPr>
          <w:rFonts w:hint="eastAsia" w:ascii="仿宋" w:hAnsi="仿宋" w:eastAsia="仿宋" w:cs="仿宋"/>
          <w:kern w:val="0"/>
          <w:sz w:val="32"/>
          <w:szCs w:val="32"/>
          <w:shd w:val="clear" w:fill="FFFFFF"/>
          <w:lang w:val="en-US" w:eastAsia="zh-CN" w:bidi="ar"/>
        </w:rPr>
        <w:t>），</w:t>
      </w:r>
      <w:r>
        <w:rPr>
          <w:rFonts w:hint="eastAsia" w:ascii="仿宋" w:hAnsi="仿宋" w:eastAsia="仿宋" w:cs="仿宋"/>
          <w:b w:val="0"/>
          <w:bCs w:val="0"/>
          <w:kern w:val="0"/>
          <w:sz w:val="32"/>
          <w:szCs w:val="32"/>
          <w:lang w:val="en-US" w:eastAsia="zh-CN" w:bidi="ar"/>
        </w:rPr>
        <w:t>获批</w:t>
      </w:r>
      <w:r>
        <w:rPr>
          <w:rFonts w:hint="eastAsia" w:ascii="仿宋" w:hAnsi="仿宋" w:eastAsia="仿宋" w:cs="仿宋"/>
          <w:b w:val="0"/>
          <w:bCs w:val="0"/>
          <w:sz w:val="32"/>
          <w:szCs w:val="32"/>
          <w:highlight w:val="none"/>
          <w:lang w:val="en-US" w:eastAsia="zh-CN"/>
        </w:rPr>
        <w:t>科研经费913.22万元，较去年同期（788.44万）增长15.83%，连续两年达到申博要求。</w:t>
      </w:r>
      <w:r>
        <w:rPr>
          <w:rFonts w:hint="eastAsia" w:ascii="仿宋" w:hAnsi="仿宋" w:eastAsia="仿宋" w:cs="仿宋"/>
          <w:kern w:val="0"/>
          <w:sz w:val="32"/>
          <w:szCs w:val="32"/>
          <w:shd w:val="clear" w:fill="FFFFFF"/>
          <w:lang w:val="en-US" w:eastAsia="zh-CN" w:bidi="ar"/>
        </w:rPr>
        <w:t>组织校级项目立项30项，与企事业单位签订横向科研项目合同9项，发表学术论文155篇，出版学术著作46部，完成成果转化数量19项，2项资政类成果被采纳。全年举办、承办2场全国性学术会议。组织开展内蒙古艺术学院2024年度教师学术论坛。</w:t>
      </w:r>
    </w:p>
    <w:p w14:paraId="342D35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【创作展演】</w:t>
      </w:r>
    </w:p>
    <w:p w14:paraId="12B302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lang w:val="en-US" w:eastAsia="zh-CN"/>
        </w:rPr>
        <w:t>获批自治区文艺重点创作项目数量较去年增长20%。21件作品入选第14届全国美术作品展，话剧《战士·战马》入选2024年度教育部高雅艺术进校园活动演出剧目，青年马头琴乐团荣获新加坡第7届国际音乐节—华乐大赛金奖，大学生手风琴乐团在“鹦鹉杯”国际手风琴艺术节中荣获乐团组金奖，1名学生荣获中国大学生服装模特大赛三等奖，设计作品《民族历史遗宝》在米兰设计周中国高校设计学科师生优秀作品展中荣获二等奖，舞蹈《敬仰》分别荣获第11届华北五省区舞蹈比赛创作表演一等奖、首届黄河流域9省舞蹈展演最高荣誉“彩陶奖”，《靴子》《奔腾的北疆》《迎风飘扬的旗》在全区第8届中小学生艺术展演活动中分别荣获声乐类中学组一等奖、器乐类中学组一等奖、舞蹈类中学组一等奖，绘本《泰山》《路上的小伙伴》分别入围第20届中国国际动漫节“金猴奖”综合漫画奖、第19届国际大学生动画节提名。</w:t>
      </w:r>
    </w:p>
    <w:p w14:paraId="5C514E75">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【师资队伍】</w:t>
      </w:r>
    </w:p>
    <w:p w14:paraId="1BB1C5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仿宋" w:hAnsi="仿宋" w:eastAsia="仿宋" w:cs="仿宋"/>
          <w:sz w:val="32"/>
          <w:szCs w:val="32"/>
          <w:highlight w:val="yellow"/>
          <w:shd w:val="clear" w:fill="FFFFFF"/>
          <w:lang w:val="en-US" w:eastAsia="zh-CN"/>
        </w:rPr>
      </w:pPr>
      <w:r>
        <w:rPr>
          <w:rFonts w:hint="eastAsia" w:ascii="仿宋" w:hAnsi="仿宋" w:eastAsia="仿宋" w:cs="仿宋"/>
          <w:sz w:val="32"/>
          <w:szCs w:val="32"/>
          <w:shd w:val="clear" w:fill="FFFFFF"/>
          <w:lang w:val="en-US" w:eastAsia="zh-CN"/>
        </w:rPr>
        <w:t>全年引进</w:t>
      </w:r>
      <w:bookmarkStart w:id="1" w:name="OLE_LINK2"/>
      <w:r>
        <w:rPr>
          <w:rFonts w:hint="eastAsia" w:ascii="仿宋" w:hAnsi="仿宋" w:eastAsia="仿宋" w:cs="仿宋"/>
          <w:sz w:val="32"/>
          <w:szCs w:val="32"/>
          <w:shd w:val="clear" w:fill="FFFFFF"/>
          <w:lang w:val="en-US" w:eastAsia="zh-CN"/>
        </w:rPr>
        <w:t>高级职称专业技术</w:t>
      </w:r>
      <w:bookmarkEnd w:id="1"/>
      <w:r>
        <w:rPr>
          <w:rFonts w:hint="eastAsia" w:ascii="仿宋" w:hAnsi="仿宋" w:eastAsia="仿宋" w:cs="仿宋"/>
          <w:sz w:val="32"/>
          <w:szCs w:val="32"/>
          <w:shd w:val="clear" w:fill="FFFFFF"/>
          <w:lang w:val="en-US" w:eastAsia="zh-CN"/>
        </w:rPr>
        <w:t>人员</w:t>
      </w:r>
      <w:bookmarkStart w:id="5" w:name="_GoBack"/>
      <w:bookmarkEnd w:id="5"/>
      <w:r>
        <w:rPr>
          <w:rFonts w:hint="eastAsia" w:ascii="仿宋" w:hAnsi="仿宋" w:eastAsia="仿宋" w:cs="仿宋"/>
          <w:sz w:val="32"/>
          <w:szCs w:val="32"/>
          <w:shd w:val="clear" w:fill="FFFFFF"/>
          <w:lang w:val="en-US" w:eastAsia="zh-CN"/>
        </w:rPr>
        <w:t>2人、博士10人，竞争性比选管理岗工作人员3人，实施事业单位招聘28人、控制数专项招聘49人。推荐五类人才团队1个，认定五类人才2人、六类人才5人，新增享受政府特殊津贴人员1人，出台《内蒙古艺术学院青年教师助教工作制度实施办法》《内蒙古艺术学院年薪制人员专项考核工作方案》，支持4名教师国内访学、1名教师参评少数民族地区专业技术人才特殊培养计划，推荐11人申报“西部之光”访问学者。将副高及以下专业技术教学岗聘用工作下放到各教学单位，评出正高级6人、副高级20人、中级12人、初级22人。成立教师工作委员会，聘任8名师德师风监督员。</w:t>
      </w:r>
      <w:r>
        <w:rPr>
          <w:rFonts w:hint="eastAsia" w:ascii="仿宋" w:hAnsi="仿宋" w:eastAsia="仿宋" w:cs="仿宋"/>
          <w:sz w:val="32"/>
          <w:szCs w:val="32"/>
          <w:highlight w:val="none"/>
          <w:shd w:val="clear" w:fill="FFFFFF"/>
          <w:lang w:val="en-US" w:eastAsia="zh-CN"/>
        </w:rPr>
        <w:t>表彰校级“先进集体”3个、“优秀教师”14人、“优秀教育工作者”7人。</w:t>
      </w:r>
      <w:r>
        <w:rPr>
          <w:rFonts w:hint="eastAsia" w:ascii="仿宋" w:hAnsi="仿宋" w:eastAsia="仿宋" w:cs="仿宋"/>
          <w:sz w:val="32"/>
          <w:szCs w:val="32"/>
          <w:shd w:val="clear" w:fill="FFFFFF"/>
          <w:lang w:val="en-US" w:eastAsia="zh-CN"/>
        </w:rPr>
        <w:t>新增研究生导师36人，培训导师227人次，</w:t>
      </w:r>
      <w:bookmarkStart w:id="2" w:name="OLE_LINK10"/>
      <w:r>
        <w:rPr>
          <w:rFonts w:hint="eastAsia" w:ascii="仿宋" w:hAnsi="仿宋" w:eastAsia="仿宋" w:cs="仿宋"/>
          <w:sz w:val="32"/>
          <w:szCs w:val="32"/>
          <w:shd w:val="clear" w:fill="FFFFFF"/>
          <w:lang w:val="en-US" w:eastAsia="zh-CN"/>
        </w:rPr>
        <w:t>首次考核导师67人</w:t>
      </w:r>
      <w:bookmarkEnd w:id="2"/>
      <w:r>
        <w:rPr>
          <w:rFonts w:hint="eastAsia" w:ascii="仿宋" w:hAnsi="仿宋" w:eastAsia="仿宋" w:cs="仿宋"/>
          <w:sz w:val="32"/>
          <w:szCs w:val="32"/>
          <w:shd w:val="clear" w:fill="FFFFFF"/>
          <w:lang w:val="en-US" w:eastAsia="zh-CN"/>
        </w:rPr>
        <w:t>。</w:t>
      </w:r>
    </w:p>
    <w:p w14:paraId="6CA2E2C1">
      <w:pPr>
        <w:keepNext w:val="0"/>
        <w:keepLines w:val="0"/>
        <w:pageBreakBefore w:val="0"/>
        <w:widowControl w:val="0"/>
        <w:tabs>
          <w:tab w:val="left" w:pos="6930"/>
        </w:tabs>
        <w:kinsoku/>
        <w:wordWrap/>
        <w:overflowPunct/>
        <w:topLinePunct w:val="0"/>
        <w:autoSpaceDE/>
        <w:autoSpaceDN/>
        <w:bidi w:val="0"/>
        <w:adjustRightInd/>
        <w:snapToGrid/>
        <w:spacing w:line="59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【对外交流】</w:t>
      </w:r>
    </w:p>
    <w:p w14:paraId="52C5D0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sz w:val="32"/>
          <w:szCs w:val="32"/>
        </w:rPr>
      </w:pPr>
      <w:r>
        <w:rPr>
          <w:rFonts w:hint="eastAsia" w:ascii="仿宋" w:hAnsi="仿宋" w:eastAsia="仿宋" w:cs="仿宋"/>
          <w:sz w:val="32"/>
          <w:szCs w:val="32"/>
          <w:shd w:val="clear" w:fill="FFFFFF"/>
          <w:lang w:val="en-US" w:eastAsia="zh-CN"/>
        </w:rPr>
        <w:t>与俄罗斯国立师范大学、白俄罗斯国立文化艺术大学、马来西亚林国荣创意科技大学签署合作框架协议，参与中俄艺术高校联盟、中国—东盟艺术高校联盟活动。22名师生赴香港参加第二届家乡市集嘉年华活动，11名学生赴韩国启明大学进行访学，2人申报3+1+2本硕连读项目。重点落实我校与京蒙、沪蒙、陕蒙等重点区域合作任务，与南京艺术学院等3所高校签署战略合作协议，加入3个全国高校联盟。</w:t>
      </w:r>
    </w:p>
    <w:p w14:paraId="66B0F02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lang w:val="en-US" w:eastAsia="zh-CN"/>
        </w:rPr>
        <w:t>通过教育部本科教学工作合格评估</w:t>
      </w:r>
      <w:r>
        <w:rPr>
          <w:rFonts w:hint="eastAsia" w:ascii="仿宋" w:hAnsi="仿宋" w:eastAsia="仿宋" w:cs="仿宋"/>
          <w:sz w:val="32"/>
          <w:szCs w:val="32"/>
        </w:rPr>
        <w:t>】</w:t>
      </w:r>
    </w:p>
    <w:p w14:paraId="1CE05772">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Cs/>
          <w:sz w:val="32"/>
          <w:szCs w:val="32"/>
          <w:lang w:val="en-US"/>
        </w:rPr>
      </w:pPr>
      <w:r>
        <w:rPr>
          <w:rFonts w:hint="eastAsia" w:ascii="仿宋" w:hAnsi="仿宋" w:eastAsia="仿宋" w:cs="仿宋"/>
          <w:sz w:val="32"/>
          <w:szCs w:val="32"/>
          <w:shd w:val="clear" w:fill="FFFFFF"/>
          <w:lang w:val="en-US" w:eastAsia="zh-CN"/>
        </w:rPr>
        <w:t>2024年11月，教育部办公厅发布了《关于2023—2024学年度普通高等学校本科教学工作合格评估结果的通知》，我校顺利通过教育部组织的本科教学工作合格评估。成立整改工作领导小组和5个工作组，扎实推进评估整改工作，制定《内蒙古艺术学院本科教学工作合格评估整改情况报告》，在全力落实整改任务的同时，把整改工作延伸到学校日常管理中。</w:t>
      </w:r>
    </w:p>
    <w:p w14:paraId="51975FA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lang w:val="en-US" w:eastAsia="zh-CN"/>
        </w:rPr>
        <w:t>博士学位授予单位和授权点申报</w:t>
      </w:r>
      <w:r>
        <w:rPr>
          <w:rFonts w:hint="eastAsia" w:ascii="仿宋" w:hAnsi="仿宋" w:eastAsia="仿宋" w:cs="仿宋"/>
          <w:sz w:val="32"/>
          <w:szCs w:val="32"/>
        </w:rPr>
        <w:t>】</w:t>
      </w:r>
    </w:p>
    <w:p w14:paraId="218417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outlineLvl w:val="9"/>
        <w:rPr>
          <w:rFonts w:hint="eastAsia" w:ascii="仿宋" w:hAnsi="仿宋" w:eastAsia="仿宋" w:cs="仿宋"/>
          <w:color w:val="auto"/>
          <w:sz w:val="32"/>
          <w:szCs w:val="32"/>
          <w:highlight w:val="none"/>
          <w:shd w:val="clear" w:fill="FFFFFF"/>
          <w:lang w:val="en-US" w:eastAsia="zh-CN"/>
        </w:rPr>
      </w:pPr>
      <w:r>
        <w:rPr>
          <w:rFonts w:hint="eastAsia" w:ascii="仿宋" w:hAnsi="仿宋" w:eastAsia="仿宋" w:cs="仿宋"/>
          <w:color w:val="auto"/>
          <w:sz w:val="32"/>
          <w:szCs w:val="32"/>
          <w:highlight w:val="none"/>
          <w:lang w:val="en-US" w:eastAsia="zh-CN"/>
        </w:rPr>
        <w:t>制定《内蒙古艺术学院新增博士学位授权审核工作方案》，完成学校博士学位授予单位和4个博士学位授权点相关申报材料的起草填报。启动“强化学科内涵建设、推进博士单位申报”专家系列讲坛，召开学科建设创新发展专家研讨会暨博士学位授予单位建设推进会，进一步明晰“申博”建设思路。坚持“以申促建”，制定《2024-2025年博士学位授权点建设任务分解表》，落实各学科专业对标一流建设指标。2024年底，对照新增博士学位授予单位申请基本条件（艺术体育类），我校已达到8项一级指标中的5项，达到21项二级指标中的17项。</w:t>
      </w:r>
    </w:p>
    <w:p w14:paraId="26A07F96">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sz w:val="32"/>
          <w:szCs w:val="32"/>
          <w:lang w:val="en-US" w:eastAsia="zh-CN"/>
        </w:rPr>
        <w:t>晋位升级</w:t>
      </w:r>
      <w:r>
        <w:rPr>
          <w:rFonts w:hint="eastAsia" w:ascii="仿宋" w:hAnsi="仿宋" w:eastAsia="仿宋" w:cs="仿宋"/>
          <w:sz w:val="32"/>
          <w:szCs w:val="32"/>
        </w:rPr>
        <w:t>】</w:t>
      </w:r>
    </w:p>
    <w:p w14:paraId="31430D15">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自晋位升级工作开展以来，学校将新疆艺术学院、吉林艺术学院列为赶超目标。目前，</w:t>
      </w:r>
      <w:r>
        <w:rPr>
          <w:rFonts w:hint="eastAsia" w:ascii="仿宋" w:hAnsi="仿宋" w:eastAsia="仿宋" w:cs="仿宋"/>
          <w:sz w:val="32"/>
          <w:szCs w:val="32"/>
        </w:rPr>
        <w:t>在校友会202</w:t>
      </w:r>
      <w:r>
        <w:rPr>
          <w:rFonts w:hint="eastAsia" w:ascii="仿宋" w:hAnsi="仿宋" w:eastAsia="仿宋" w:cs="仿宋"/>
          <w:sz w:val="32"/>
          <w:szCs w:val="32"/>
          <w:lang w:val="en-US" w:eastAsia="zh-CN"/>
        </w:rPr>
        <w:t>4</w:t>
      </w:r>
      <w:r>
        <w:rPr>
          <w:rFonts w:hint="eastAsia" w:ascii="仿宋" w:hAnsi="仿宋" w:eastAsia="仿宋" w:cs="仿宋"/>
          <w:sz w:val="32"/>
          <w:szCs w:val="32"/>
        </w:rPr>
        <w:t>中国大学排名</w:t>
      </w:r>
      <w:r>
        <w:rPr>
          <w:rFonts w:hint="eastAsia" w:ascii="仿宋" w:hAnsi="仿宋" w:eastAsia="仿宋" w:cs="仿宋"/>
          <w:sz w:val="32"/>
          <w:szCs w:val="32"/>
          <w:lang w:val="en-US" w:eastAsia="zh-CN"/>
        </w:rPr>
        <w:t>总榜中，我校位列</w:t>
      </w:r>
      <w:r>
        <w:rPr>
          <w:rFonts w:hint="eastAsia" w:ascii="仿宋" w:hAnsi="仿宋" w:eastAsia="仿宋" w:cs="仿宋"/>
          <w:sz w:val="32"/>
          <w:szCs w:val="32"/>
        </w:rPr>
        <w:t>第4</w:t>
      </w:r>
      <w:r>
        <w:rPr>
          <w:rFonts w:hint="eastAsia" w:ascii="仿宋" w:hAnsi="仿宋" w:eastAsia="仿宋" w:cs="仿宋"/>
          <w:sz w:val="32"/>
          <w:szCs w:val="32"/>
          <w:lang w:val="en-US" w:eastAsia="zh-CN"/>
        </w:rPr>
        <w:t>65</w:t>
      </w:r>
      <w:r>
        <w:rPr>
          <w:rFonts w:hint="eastAsia" w:ascii="仿宋" w:hAnsi="仿宋" w:eastAsia="仿宋" w:cs="仿宋"/>
          <w:sz w:val="32"/>
          <w:szCs w:val="32"/>
        </w:rPr>
        <w:t>位，</w:t>
      </w:r>
      <w:r>
        <w:rPr>
          <w:rFonts w:hint="eastAsia" w:ascii="仿宋" w:hAnsi="仿宋" w:eastAsia="仿宋" w:cs="仿宋"/>
          <w:sz w:val="32"/>
          <w:szCs w:val="32"/>
          <w:lang w:val="en-US" w:eastAsia="zh-CN"/>
        </w:rPr>
        <w:t>较2022年的第490位跃升25位，较2023年的第472位晋升7位。新疆艺术学院2024年排名为第472位，吉林艺术学院2024年排名为第364位。从</w:t>
      </w:r>
      <w:r>
        <w:rPr>
          <w:rFonts w:hint="eastAsia" w:ascii="仿宋" w:hAnsi="仿宋" w:eastAsia="仿宋" w:cs="仿宋"/>
          <w:sz w:val="32"/>
          <w:szCs w:val="32"/>
        </w:rPr>
        <w:t>排名</w:t>
      </w:r>
      <w:r>
        <w:rPr>
          <w:rFonts w:hint="eastAsia" w:ascii="仿宋" w:hAnsi="仿宋" w:eastAsia="仿宋" w:cs="仿宋"/>
          <w:sz w:val="32"/>
          <w:szCs w:val="32"/>
          <w:lang w:val="en-US" w:eastAsia="zh-CN"/>
        </w:rPr>
        <w:t>来看，我校已连续两年超越新疆艺术学院，</w:t>
      </w:r>
      <w:r>
        <w:rPr>
          <w:rFonts w:hint="eastAsia" w:ascii="仿宋" w:hAnsi="仿宋" w:eastAsia="仿宋" w:cs="仿宋"/>
          <w:sz w:val="32"/>
          <w:szCs w:val="32"/>
        </w:rPr>
        <w:t>晋位升级</w:t>
      </w:r>
      <w:r>
        <w:rPr>
          <w:rFonts w:hint="eastAsia" w:ascii="仿宋" w:hAnsi="仿宋" w:eastAsia="仿宋" w:cs="仿宋"/>
          <w:sz w:val="32"/>
          <w:szCs w:val="32"/>
          <w:lang w:val="en-US" w:eastAsia="zh-CN"/>
        </w:rPr>
        <w:t>目标初步达成。</w:t>
      </w:r>
    </w:p>
    <w:p w14:paraId="6C5652EB">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kern w:val="2"/>
          <w:sz w:val="32"/>
          <w:szCs w:val="32"/>
          <w:lang w:val="en-US" w:eastAsia="zh-CN" w:bidi="ar-SA"/>
        </w:rPr>
        <w:t>北疆文化建设</w:t>
      </w:r>
      <w:r>
        <w:rPr>
          <w:rFonts w:hint="eastAsia" w:ascii="仿宋" w:hAnsi="仿宋" w:eastAsia="仿宋" w:cs="仿宋"/>
          <w:sz w:val="32"/>
          <w:szCs w:val="32"/>
        </w:rPr>
        <w:t>】</w:t>
      </w:r>
    </w:p>
    <w:p w14:paraId="16F398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 w:hAnsi="仿宋" w:eastAsia="仿宋" w:cs="仿宋"/>
          <w:kern w:val="0"/>
          <w:sz w:val="32"/>
          <w:szCs w:val="32"/>
          <w:shd w:val="clear" w:fill="FFFFFF"/>
          <w:lang w:val="en-US" w:eastAsia="zh-CN" w:bidi="ar"/>
        </w:rPr>
        <w:t>主动服务全区经济社会和文艺事业繁荣发展，坚持以艺术之美为服务自治区两件大事和繁荣发展北疆文化提供内艺方案和内艺智慧。持续发挥北疆之花艺术团作用，</w:t>
      </w:r>
      <w:r>
        <w:rPr>
          <w:rFonts w:hint="eastAsia" w:ascii="仿宋" w:hAnsi="仿宋" w:eastAsia="仿宋" w:cs="仿宋"/>
          <w:sz w:val="32"/>
          <w:szCs w:val="32"/>
        </w:rPr>
        <w:t>“北疆儿女心向党——剧场里的思政课Ⅱ”于</w:t>
      </w:r>
      <w:r>
        <w:rPr>
          <w:rFonts w:hint="eastAsia" w:ascii="仿宋" w:hAnsi="仿宋" w:eastAsia="仿宋" w:cs="仿宋"/>
          <w:sz w:val="32"/>
          <w:szCs w:val="32"/>
          <w:lang w:val="en-US" w:eastAsia="zh-CN"/>
        </w:rPr>
        <w:t>2024年</w:t>
      </w:r>
      <w:r>
        <w:rPr>
          <w:rFonts w:hint="eastAsia" w:ascii="仿宋" w:hAnsi="仿宋" w:eastAsia="仿宋" w:cs="仿宋"/>
          <w:sz w:val="32"/>
          <w:szCs w:val="32"/>
        </w:rPr>
        <w:t>9月10日在内蒙古艺术学院演艺厅正式开讲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活动</w:t>
      </w:r>
      <w:r>
        <w:rPr>
          <w:rFonts w:hint="eastAsia" w:ascii="仿宋" w:hAnsi="仿宋" w:eastAsia="仿宋" w:cs="仿宋"/>
          <w:sz w:val="32"/>
          <w:szCs w:val="32"/>
        </w:rPr>
        <w:t>由著名文艺评论家、国家艺术基金评委李树榕教授担任主讲教师，以“课程思政”+“专业思政”+“剧场思政”+“创作、表演艺术实践”= 最终导向的“四位一体人才培养模式”为核心，以智慧的课程方式推出我校专业特色以及原创、表演、获奖、社会实践的成果</w:t>
      </w:r>
      <w:r>
        <w:rPr>
          <w:rFonts w:hint="eastAsia" w:ascii="仿宋" w:hAnsi="仿宋" w:eastAsia="仿宋" w:cs="仿宋"/>
          <w:sz w:val="32"/>
          <w:szCs w:val="32"/>
          <w:lang w:eastAsia="zh-CN"/>
        </w:rPr>
        <w:t>。</w:t>
      </w:r>
      <w:r>
        <w:rPr>
          <w:rFonts w:hint="eastAsia" w:ascii="仿宋" w:hAnsi="仿宋" w:eastAsia="仿宋" w:cs="仿宋"/>
          <w:kern w:val="0"/>
          <w:sz w:val="32"/>
          <w:szCs w:val="32"/>
          <w:shd w:val="clear" w:fill="FFFFFF"/>
          <w:lang w:val="en-US" w:eastAsia="zh-CN" w:bidi="ar"/>
        </w:rPr>
        <w:t>倾力</w:t>
      </w:r>
      <w:r>
        <w:rPr>
          <w:rFonts w:hint="eastAsia" w:ascii="仿宋" w:hAnsi="仿宋" w:eastAsia="仿宋" w:cs="仿宋"/>
          <w:sz w:val="32"/>
          <w:szCs w:val="32"/>
          <w:shd w:val="clear" w:fill="FFFFFF"/>
          <w:lang w:val="en-US" w:eastAsia="zh-CN"/>
        </w:rPr>
        <w:t>打造“北疆艺术大舞台”展演季活动，包含“表演类展演系列”和“视觉类展演系列”两大版块，涵盖音乐、舞蹈、美术、艺术设计、戏剧影视表演、新媒体等专业的10余项作品。</w:t>
      </w:r>
      <w:r>
        <w:rPr>
          <w:rFonts w:hint="eastAsia" w:ascii="仿宋" w:hAnsi="仿宋" w:eastAsia="仿宋" w:cs="仿宋"/>
          <w:kern w:val="0"/>
          <w:sz w:val="32"/>
          <w:szCs w:val="32"/>
          <w:shd w:val="clear" w:fill="FFFFFF"/>
          <w:lang w:val="en-US" w:eastAsia="zh-CN" w:bidi="ar"/>
        </w:rPr>
        <w:t>“北疆艺术研究院”获批为自治区哲学社会科学重点研究基地，定期举办</w:t>
      </w:r>
      <w:bookmarkStart w:id="3" w:name="OLE_LINK4"/>
      <w:r>
        <w:rPr>
          <w:rFonts w:hint="eastAsia" w:ascii="仿宋" w:hAnsi="仿宋" w:eastAsia="仿宋" w:cs="仿宋"/>
          <w:kern w:val="0"/>
          <w:sz w:val="32"/>
          <w:szCs w:val="32"/>
          <w:shd w:val="clear" w:fill="FFFFFF"/>
          <w:lang w:val="en-US" w:eastAsia="zh-CN" w:bidi="ar"/>
        </w:rPr>
        <w:t>“北疆艺术”学术活动月</w:t>
      </w:r>
      <w:bookmarkEnd w:id="3"/>
      <w:r>
        <w:rPr>
          <w:rFonts w:hint="eastAsia" w:ascii="仿宋" w:hAnsi="仿宋" w:eastAsia="仿宋" w:cs="仿宋"/>
          <w:kern w:val="0"/>
          <w:sz w:val="32"/>
          <w:szCs w:val="32"/>
          <w:shd w:val="clear" w:fill="FFFFFF"/>
          <w:lang w:val="en-US" w:eastAsia="zh-CN" w:bidi="ar"/>
        </w:rPr>
        <w:t>活动，</w:t>
      </w:r>
      <w:r>
        <w:rPr>
          <w:rFonts w:hint="eastAsia" w:ascii="仿宋" w:hAnsi="仿宋" w:eastAsia="仿宋" w:cs="仿宋"/>
          <w:sz w:val="32"/>
          <w:szCs w:val="32"/>
          <w:lang w:val="en-US" w:eastAsia="zh-CN"/>
        </w:rPr>
        <w:t>聚集一众高水平研究人才，凝练一批高质量研究课题，为进一步挖掘北疆文化内涵提供智力支撑。</w:t>
      </w:r>
      <w:r>
        <w:rPr>
          <w:rFonts w:hint="eastAsia" w:ascii="仿宋" w:hAnsi="仿宋" w:eastAsia="仿宋" w:cs="仿宋"/>
          <w:kern w:val="0"/>
          <w:sz w:val="32"/>
          <w:szCs w:val="32"/>
          <w:shd w:val="clear" w:fill="FFFFFF"/>
          <w:lang w:val="en-US" w:eastAsia="zh-CN" w:bidi="ar"/>
        </w:rPr>
        <w:t>扎实开展北疆艺术人才培训，音乐表演、舞蹈表演、绘画、文化产业管理等4个专业（专升本层次）获教育部备案并实现招生65人，我校被呼和浩特市人社局列为创业培训机构，入选《呼和浩特市2024年补贴性职业技能培训机构目录》，入选《内蒙古自治区数字技术工程师培育项目第二批培训机构目录》。</w:t>
      </w:r>
      <w:bookmarkStart w:id="4" w:name="OLE_LINK3"/>
      <w:r>
        <w:rPr>
          <w:rFonts w:hint="eastAsia" w:ascii="仿宋" w:hAnsi="仿宋" w:eastAsia="仿宋" w:cs="仿宋"/>
          <w:kern w:val="0"/>
          <w:sz w:val="32"/>
          <w:szCs w:val="32"/>
          <w:shd w:val="clear" w:fill="FFFFFF"/>
          <w:lang w:val="en-US" w:eastAsia="zh-CN" w:bidi="ar"/>
        </w:rPr>
        <w:t>成立内蒙古自治区乌兰牧骑艺术创作与实践融合创新基地</w:t>
      </w:r>
      <w:bookmarkEnd w:id="4"/>
      <w:r>
        <w:rPr>
          <w:rFonts w:hint="eastAsia" w:ascii="仿宋" w:hAnsi="仿宋" w:eastAsia="仿宋" w:cs="仿宋"/>
          <w:kern w:val="0"/>
          <w:sz w:val="32"/>
          <w:szCs w:val="32"/>
          <w:shd w:val="clear" w:fill="FFFFFF"/>
          <w:lang w:val="en-US" w:eastAsia="zh-CN" w:bidi="ar"/>
        </w:rPr>
        <w:t>，推动艺术人才培养与乌兰牧骑工作的深度融合。</w:t>
      </w:r>
    </w:p>
    <w:p w14:paraId="1D5B34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14:textFill>
            <w14:solidFill>
              <w14:schemeClr w14:val="tx1"/>
            </w14:solidFill>
          </w14:textFill>
        </w:rPr>
      </w:pPr>
    </w:p>
    <w:p w14:paraId="206B5C67">
      <w:pPr>
        <w:pStyle w:val="3"/>
        <w:rPr>
          <w:rFonts w:hint="eastAsia" w:ascii="黑体" w:hAnsi="黑体" w:eastAsia="黑体" w:cs="黑体"/>
          <w:color w:val="000000" w:themeColor="text1"/>
          <w:sz w:val="32"/>
          <w:szCs w:val="32"/>
          <w14:textFill>
            <w14:solidFill>
              <w14:schemeClr w14:val="tx1"/>
            </w14:solidFill>
          </w14:textFill>
        </w:rPr>
      </w:pPr>
    </w:p>
    <w:p w14:paraId="18407586">
      <w:pPr>
        <w:rPr>
          <w:rFonts w:hint="eastAsia" w:ascii="黑体" w:hAnsi="黑体" w:eastAsia="黑体" w:cs="黑体"/>
          <w:color w:val="000000" w:themeColor="text1"/>
          <w:sz w:val="32"/>
          <w:szCs w:val="32"/>
          <w14:textFill>
            <w14:solidFill>
              <w14:schemeClr w14:val="tx1"/>
            </w14:solidFill>
          </w14:textFill>
        </w:rPr>
      </w:pPr>
    </w:p>
    <w:p w14:paraId="2F0850A7">
      <w:pPr>
        <w:pStyle w:val="3"/>
        <w:rPr>
          <w:rFonts w:hint="eastAsia" w:ascii="黑体" w:hAnsi="黑体" w:eastAsia="黑体" w:cs="黑体"/>
          <w:color w:val="000000" w:themeColor="text1"/>
          <w:sz w:val="32"/>
          <w:szCs w:val="32"/>
          <w14:textFill>
            <w14:solidFill>
              <w14:schemeClr w14:val="tx1"/>
            </w14:solidFill>
          </w14:textFill>
        </w:rPr>
      </w:pPr>
    </w:p>
    <w:p w14:paraId="13440B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14:textFill>
            <w14:solidFill>
              <w14:schemeClr w14:val="tx1"/>
            </w14:solidFill>
          </w14:textFill>
        </w:rPr>
      </w:pPr>
    </w:p>
    <w:p w14:paraId="29427B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14:textFill>
            <w14:solidFill>
              <w14:schemeClr w14:val="tx1"/>
            </w14:solidFill>
          </w14:textFill>
        </w:rPr>
      </w:pPr>
    </w:p>
    <w:p w14:paraId="5D43FBF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内蒙古艺术学院202</w:t>
      </w:r>
      <w:r>
        <w:rPr>
          <w:rFonts w:hint="eastAsia" w:ascii="黑体" w:hAnsi="黑体" w:eastAsia="黑体" w:cs="黑体"/>
          <w:color w:val="000000" w:themeColor="text1"/>
          <w:sz w:val="32"/>
          <w:szCs w:val="32"/>
          <w:lang w:val="en-US" w:eastAsia="zh-CN"/>
          <w14:textFill>
            <w14:solidFill>
              <w14:schemeClr w14:val="tx1"/>
            </w14:solidFill>
          </w14:textFill>
        </w:rPr>
        <w:t>4</w:t>
      </w:r>
      <w:r>
        <w:rPr>
          <w:rFonts w:hint="eastAsia" w:ascii="黑体" w:hAnsi="黑体" w:eastAsia="黑体" w:cs="黑体"/>
          <w:color w:val="000000" w:themeColor="text1"/>
          <w:sz w:val="32"/>
          <w:szCs w:val="32"/>
          <w14:textFill>
            <w14:solidFill>
              <w14:schemeClr w14:val="tx1"/>
            </w14:solidFill>
          </w14:textFill>
        </w:rPr>
        <w:t>年获得</w:t>
      </w:r>
      <w:r>
        <w:rPr>
          <w:rFonts w:hint="eastAsia" w:ascii="黑体" w:hAnsi="黑体" w:eastAsia="黑体" w:cs="黑体"/>
          <w:color w:val="000000" w:themeColor="text1"/>
          <w:sz w:val="32"/>
          <w:szCs w:val="32"/>
          <w:lang w:val="en-US" w:eastAsia="zh-CN"/>
          <w14:textFill>
            <w14:solidFill>
              <w14:schemeClr w14:val="tx1"/>
            </w14:solidFill>
          </w14:textFill>
        </w:rPr>
        <w:t>国家级</w:t>
      </w:r>
      <w:r>
        <w:rPr>
          <w:rFonts w:hint="eastAsia" w:ascii="黑体" w:hAnsi="黑体" w:eastAsia="黑体" w:cs="黑体"/>
          <w:color w:val="000000" w:themeColor="text1"/>
          <w:sz w:val="32"/>
          <w:szCs w:val="32"/>
          <w14:textFill>
            <w14:solidFill>
              <w14:schemeClr w14:val="tx1"/>
            </w14:solidFill>
          </w14:textFill>
        </w:rPr>
        <w:t>荣誉：</w:t>
      </w:r>
    </w:p>
    <w:p w14:paraId="0ED5429B">
      <w:pPr>
        <w:pStyle w:val="7"/>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t>1.音乐学院学生在“鹦鹉杯”国际手风琴艺术节暨第二届国际手风琴协作艺术节中荣获乐团组金奖，在2024年第9届维也纳弗朗茨·舒伯特国际作曲与音乐艺术大赛中荣获一等奖第二名和二等奖第三名，在法国 OPUS ARTIS PARIS（巴黎艺术作品协会）国际钢琴比赛中荣获二等奖。</w:t>
      </w:r>
    </w:p>
    <w:p w14:paraId="553CB2A5">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0" w:firstLineChars="200"/>
        <w:jc w:val="both"/>
        <w:textAlignment w:val="auto"/>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t>2.舞蹈学院舞蹈作品《舞马》《敬仰》《绣》在首届中国研究生“文化中国”两创大赛中荣获舞蹈表演组三等奖，舞蹈创作组三等奖。</w:t>
      </w:r>
    </w:p>
    <w:p w14:paraId="54CE7366">
      <w:pPr>
        <w:pStyle w:val="7"/>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t>3.美术学院师生20件作品入选第14届全国美术作品展，1名教师作品荣获“东方雅韵 绽放巴黎——2024法国巴黎奥运国际艺术展”金奖。</w:t>
      </w:r>
    </w:p>
    <w:p w14:paraId="7D85D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设计学院学生在中国大学生广告艺术节学院奖大赛中荣获“金奖”，研究生作品获米兰设计周中国高校设计学科师生优秀作品展全国决赛二等奖，本科生作品获得第三届“智慧杯”高校文学和艺术创新成果美术类一等奖。</w:t>
      </w:r>
    </w:p>
    <w:p w14:paraId="50B76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5.新媒体学院教师绘本作品《泰山》入围第20中国国际动漫节“金猴奖”综合漫画奖提名，1部作品入选第14届全国美展，1部作品入围第19届国际大学生动画节。</w:t>
      </w:r>
    </w:p>
    <w:p w14:paraId="2AD04616">
      <w:pPr>
        <w:pStyle w:val="7"/>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eastAsia" w:ascii="仿宋" w:hAnsi="仿宋" w:eastAsia="仿宋" w:cs="仿宋"/>
          <w:kern w:val="0"/>
          <w:sz w:val="32"/>
          <w:szCs w:val="32"/>
          <w:shd w:val="clear" w:fill="FFFFFF"/>
          <w:lang w:val="en-US" w:eastAsia="zh-CN" w:bidi="ar"/>
        </w:rPr>
      </w:pPr>
      <w:r>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t>6.文化艺术管理学院学生荣获2024年“正大杯”全球大学生就业创业实战大赛先锋奖，</w:t>
      </w:r>
      <w:r>
        <w:rPr>
          <w:rFonts w:hint="eastAsia" w:ascii="仿宋" w:hAnsi="仿宋" w:eastAsia="仿宋" w:cs="仿宋"/>
          <w:kern w:val="0"/>
          <w:sz w:val="32"/>
          <w:szCs w:val="32"/>
          <w:shd w:val="clear" w:fill="FFFFFF"/>
          <w:lang w:val="en-US" w:eastAsia="zh-CN" w:bidi="ar"/>
        </w:rPr>
        <w:t>在首届全国大学生职业规划大赛中获得全国总决赛高教组成长赛道铜奖。</w:t>
      </w:r>
    </w:p>
    <w:p w14:paraId="47608733">
      <w:pPr>
        <w:pStyle w:val="7"/>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t>7.非物质文化遗产学院学生在“新加坡第7届国际音乐节-华乐大赛”中荣获展演荣誉金奖，在“第7届马头琴艺术节”职业马头琴演奏者国际大赛中荣获“亚军”。1名学生在第6届“中俄杯”国际音乐舞蹈大赛中获得声乐乙组一等奖。</w:t>
      </w:r>
    </w:p>
    <w:p w14:paraId="4DC3A2C1">
      <w:pPr>
        <w:pStyle w:val="7"/>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default" w:ascii="仿宋" w:hAnsi="仿宋" w:eastAsia="仿宋" w:cs="仿宋"/>
          <w:color w:val="000000" w:themeColor="text1"/>
          <w:spacing w:val="15"/>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t>8.戏剧影视学院原创话剧</w:t>
      </w:r>
      <w:r>
        <w:rPr>
          <w:rFonts w:hint="eastAsia" w:ascii="仿宋" w:hAnsi="仿宋" w:eastAsia="仿宋" w:cs="仿宋"/>
          <w:sz w:val="32"/>
          <w:szCs w:val="32"/>
          <w:shd w:val="clear" w:fill="FFFFFF"/>
          <w:lang w:val="en-US" w:eastAsia="zh-CN"/>
        </w:rPr>
        <w:t>《战士·战马》入选2024年度教育部高雅艺术进校园活动演出剧目</w:t>
      </w:r>
      <w:r>
        <w:rPr>
          <w:rFonts w:hint="eastAsia" w:ascii="仿宋" w:hAnsi="仿宋" w:eastAsia="仿宋" w:cs="仿宋"/>
          <w:color w:val="000000" w:themeColor="text1"/>
          <w:spacing w:val="15"/>
          <w:sz w:val="32"/>
          <w:szCs w:val="32"/>
          <w:shd w:val="clear" w:color="auto" w:fill="FFFFFF"/>
          <w:lang w:val="en-US" w:eastAsia="zh-CN"/>
          <w14:textFill>
            <w14:solidFill>
              <w14:schemeClr w14:val="tx1"/>
            </w14:solidFill>
          </w14:textFill>
        </w:rPr>
        <w:t>，学生在第6届全国大学生有声阅读作品评析活动决赛中获卓越奖——全国特等奖。</w:t>
      </w:r>
    </w:p>
    <w:p w14:paraId="4ABED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9.艺术与科技学院</w:t>
      </w:r>
      <w:r>
        <w:rPr>
          <w:rFonts w:hint="eastAsia" w:ascii="仿宋" w:hAnsi="仿宋" w:eastAsia="仿宋" w:cs="仿宋"/>
          <w:sz w:val="32"/>
          <w:szCs w:val="32"/>
          <w:lang w:eastAsia="zh-CN"/>
        </w:rPr>
        <w:t>学生</w:t>
      </w:r>
      <w:r>
        <w:rPr>
          <w:rFonts w:hint="eastAsia" w:ascii="仿宋" w:hAnsi="仿宋" w:eastAsia="仿宋" w:cs="仿宋"/>
          <w:sz w:val="32"/>
          <w:szCs w:val="32"/>
          <w:lang w:val="en-US" w:eastAsia="zh-CN"/>
        </w:rPr>
        <w:t>分别</w:t>
      </w:r>
      <w:r>
        <w:rPr>
          <w:rFonts w:hint="eastAsia" w:ascii="仿宋" w:hAnsi="仿宋" w:eastAsia="仿宋" w:cs="仿宋"/>
          <w:sz w:val="32"/>
          <w:szCs w:val="32"/>
          <w:lang w:eastAsia="zh-CN"/>
        </w:rPr>
        <w:t>在米兰设计周中国高校设计学科师生优秀作品展</w:t>
      </w:r>
      <w:r>
        <w:rPr>
          <w:rFonts w:hint="eastAsia" w:ascii="仿宋" w:hAnsi="仿宋" w:eastAsia="仿宋" w:cs="仿宋"/>
          <w:sz w:val="32"/>
          <w:szCs w:val="32"/>
          <w:lang w:val="en-US" w:eastAsia="zh-CN"/>
        </w:rPr>
        <w:t>及2024年大学生“艺术新星”美术与设计大赛中</w:t>
      </w:r>
      <w:r>
        <w:rPr>
          <w:rFonts w:hint="eastAsia" w:ascii="仿宋" w:hAnsi="仿宋" w:eastAsia="仿宋" w:cs="仿宋"/>
          <w:sz w:val="32"/>
          <w:szCs w:val="32"/>
          <w:lang w:eastAsia="zh-CN"/>
        </w:rPr>
        <w:t>荣获二等奖</w:t>
      </w:r>
      <w:r>
        <w:rPr>
          <w:rFonts w:hint="eastAsia" w:ascii="仿宋" w:hAnsi="仿宋" w:eastAsia="仿宋" w:cs="仿宋"/>
          <w:sz w:val="32"/>
          <w:szCs w:val="32"/>
          <w:lang w:val="en-US" w:eastAsia="zh-CN"/>
        </w:rPr>
        <w:t>及优秀奖。</w:t>
      </w:r>
    </w:p>
    <w:p w14:paraId="42CD8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10.附属中等艺术学校在2024年“中睿杯”全国中等艺术学校青年教师教学能力比赛中荣获“中睿杯”全国中等艺术学校青年教师教学能力比赛优秀组织奖，2名教师在中国声乐家协会主办的全国第10届“孔雀杯”高等艺术院校声乐展演中获原生民歌教师组“金孔雀奖”“银孔雀奖”各一项。</w:t>
      </w:r>
    </w:p>
    <w:p w14:paraId="72D3B3B6"/>
    <w:p w14:paraId="6238B4D5"/>
    <w:p w14:paraId="13A61F1E"/>
    <w:p w14:paraId="03B60897"/>
    <w:p w14:paraId="1A74FC5A"/>
    <w:p w14:paraId="73AE3F4C"/>
    <w:p w14:paraId="2E566EAF"/>
    <w:p w14:paraId="231710EA"/>
    <w:p w14:paraId="1262D20F"/>
    <w:p w14:paraId="3CD74D96"/>
    <w:p w14:paraId="36268885"/>
    <w:p w14:paraId="178C2469"/>
    <w:p w14:paraId="2ACA6A26"/>
    <w:p w14:paraId="7B11C2BA"/>
    <w:p w14:paraId="1C05B9F0"/>
    <w:p w14:paraId="7965B8BC">
      <w:pPr>
        <w:rPr>
          <w:rFonts w:hint="eastAsia" w:eastAsia="宋体"/>
          <w:lang w:eastAsia="zh-CN"/>
        </w:rPr>
      </w:pPr>
      <w:r>
        <w:rPr>
          <w:rFonts w:hint="eastAsia" w:eastAsia="宋体"/>
          <w:lang w:eastAsia="zh-CN"/>
        </w:rPr>
        <w:drawing>
          <wp:inline distT="0" distB="0" distL="114300" distR="114300">
            <wp:extent cx="5266690" cy="2962910"/>
            <wp:effectExtent l="0" t="0" r="10160" b="8890"/>
            <wp:docPr id="4" name="图片 4" descr="6471336d70194396ac88201260f94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471336d70194396ac88201260f94cc"/>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248F62FF"/>
    <w:p w14:paraId="4961B2D3"/>
    <w:p w14:paraId="314497F1"/>
    <w:p w14:paraId="7E9EF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2024年11月，</w:t>
      </w:r>
      <w:r>
        <w:rPr>
          <w:rFonts w:hint="eastAsia" w:ascii="仿宋" w:hAnsi="仿宋" w:eastAsia="仿宋" w:cs="仿宋"/>
          <w:sz w:val="32"/>
          <w:szCs w:val="32"/>
          <w:lang w:eastAsia="zh-CN"/>
        </w:rPr>
        <w:t>教育部办公厅发布了《关于2023—2024学年度普通高等学校本科教学工作合格评估结果的通知》。依据专家组的考察评估意见以及教育部普通高等学校本科教育教学工作评估专家委员会的审议意见，我校成功通过了教育部组织的本科教学工作合格评估。这一成就不仅标志着我校在事业发展上取得了新的飞跃，而且标志着我校已经迈入了一个新的发展阶段。</w:t>
      </w:r>
    </w:p>
    <w:p w14:paraId="781CF1D4"/>
    <w:p w14:paraId="5EC7ADCC"/>
    <w:p w14:paraId="58BE40AF"/>
    <w:p w14:paraId="382C1488">
      <w:pPr>
        <w:pStyle w:val="7"/>
      </w:pPr>
    </w:p>
    <w:p w14:paraId="417C9771"/>
    <w:p w14:paraId="2E28E9A4"/>
    <w:p w14:paraId="2E421D1B"/>
    <w:p w14:paraId="12600FCB"/>
    <w:p w14:paraId="657F7F1C"/>
    <w:p w14:paraId="3A09D44F"/>
    <w:p w14:paraId="5C81AC89"/>
    <w:p w14:paraId="3ED0D154"/>
    <w:p w14:paraId="2BEBD316">
      <w:pPr>
        <w:jc w:val="left"/>
      </w:pPr>
      <w:r>
        <w:rPr>
          <w:rFonts w:ascii="宋体" w:hAnsi="宋体" w:eastAsia="宋体" w:cs="宋体"/>
          <w:sz w:val="24"/>
          <w:szCs w:val="24"/>
        </w:rPr>
        <w:drawing>
          <wp:inline distT="0" distB="0" distL="114300" distR="114300">
            <wp:extent cx="5179060" cy="3452495"/>
            <wp:effectExtent l="0" t="0" r="2540" b="1460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5179060" cy="3452495"/>
                    </a:xfrm>
                    <a:prstGeom prst="rect">
                      <a:avLst/>
                    </a:prstGeom>
                    <a:noFill/>
                    <a:ln w="9525">
                      <a:noFill/>
                    </a:ln>
                  </pic:spPr>
                </pic:pic>
              </a:graphicData>
            </a:graphic>
          </wp:inline>
        </w:drawing>
      </w:r>
    </w:p>
    <w:p w14:paraId="2EBEC058"/>
    <w:p w14:paraId="229D6247">
      <w:pPr>
        <w:spacing w:line="56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val="en-US" w:eastAsia="zh-CN"/>
        </w:rPr>
        <w:t>“北疆儿女心向党——剧场里的思政课Ⅱ”由著名文艺评论家、国家艺术基金评委李树榕教授担任主讲教师，由内蒙古艺术学院北疆之花艺术团进行展示，以“课程思政”+“专业思政”+“剧场思政”+“创作、表演艺术实践”= 最终导向的“四位一体人才培养模式”为核心，以智慧的课程方式推出我校专业特色以及原创、表演、获奖、社会实践的成果，再次体现我校艺术实践的高水平与办学亮点。“北疆儿女心向党——剧场里的思政课Ⅱ”通过北疆儿女心向党这一主线，以“三北精神”“蒙古马精神”等精神品质为引领，通过再现北疆大地红色故事，弘扬红色文化，传承红色基因，赓续红色血脉，以艺释史、以艺明理和以艺增信，在知史明鉴中展现北疆儿女的责任担当与精神品质，讲好新时代的民族团结进步故事。</w:t>
      </w:r>
    </w:p>
    <w:p w14:paraId="459F0760">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摄影者：</w:t>
      </w:r>
      <w:r>
        <w:rPr>
          <w:rFonts w:hint="eastAsia" w:ascii="仿宋_GB2312" w:hAnsi="仿宋_GB2312" w:eastAsia="仿宋_GB2312" w:cs="仿宋_GB2312"/>
          <w:b/>
          <w:bCs/>
          <w:sz w:val="32"/>
          <w:szCs w:val="32"/>
          <w:highlight w:val="none"/>
          <w:lang w:eastAsia="zh-CN"/>
        </w:rPr>
        <w:t>齐浩男</w:t>
      </w:r>
    </w:p>
    <w:p w14:paraId="5DB69910">
      <w:pPr>
        <w:pStyle w:val="7"/>
        <w:rPr>
          <w:rFonts w:ascii="仿宋_GB2312" w:hAnsi="仿宋_GB2312" w:eastAsia="仿宋_GB2312" w:cs="仿宋_GB2312"/>
          <w:b/>
          <w:bCs/>
          <w:sz w:val="32"/>
          <w:szCs w:val="32"/>
        </w:rPr>
      </w:pPr>
      <w:r>
        <w:rPr>
          <w:rFonts w:ascii="宋体" w:hAnsi="宋体" w:eastAsia="宋体" w:cs="宋体"/>
          <w:sz w:val="24"/>
          <w:szCs w:val="24"/>
        </w:rPr>
        <w:drawing>
          <wp:inline distT="0" distB="0" distL="114300" distR="114300">
            <wp:extent cx="5241290" cy="2294255"/>
            <wp:effectExtent l="0" t="0" r="16510" b="10795"/>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8"/>
                    <a:stretch>
                      <a:fillRect/>
                    </a:stretch>
                  </pic:blipFill>
                  <pic:spPr>
                    <a:xfrm>
                      <a:off x="0" y="0"/>
                      <a:ext cx="5241290" cy="2294255"/>
                    </a:xfrm>
                    <a:prstGeom prst="rect">
                      <a:avLst/>
                    </a:prstGeom>
                    <a:noFill/>
                    <a:ln w="9525">
                      <a:noFill/>
                    </a:ln>
                  </pic:spPr>
                </pic:pic>
              </a:graphicData>
            </a:graphic>
          </wp:inline>
        </w:drawing>
      </w:r>
    </w:p>
    <w:p w14:paraId="5D527DB8">
      <w:pPr>
        <w:pStyle w:val="7"/>
        <w:jc w:val="left"/>
        <w:rPr>
          <w:rFonts w:hint="eastAsia" w:ascii="仿宋_GB2312" w:hAnsi="仿宋_GB2312" w:eastAsia="仿宋_GB2312" w:cs="仿宋_GB2312"/>
          <w:kern w:val="2"/>
          <w:sz w:val="32"/>
          <w:szCs w:val="32"/>
          <w:lang w:val="en-US" w:eastAsia="zh-CN" w:bidi="ar-SA"/>
        </w:rPr>
      </w:pPr>
    </w:p>
    <w:p w14:paraId="428694B2">
      <w:pPr>
        <w:pStyle w:val="7"/>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教育部体育卫生与艺术教育司组织全国优秀剧目遴选年度高雅艺术进校园活动剧目，内蒙古艺术学院原创话剧《战士·战马》成功入选，作为2024年度教育部高雅艺术进校园活动演出剧目，话剧进行巡回演出。话剧《战士·战马》入选2024年度教育部高雅艺术进校园活动演出剧目，展示了内蒙古艺术学院在艺术创作和人才培养方面的丰硕成果，也为推动校园文化建设、传承红色基因、提升学生艺术素养和审美能力做出了积极贡献。</w:t>
      </w:r>
    </w:p>
    <w:p w14:paraId="7B231B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摄影者：</w:t>
      </w:r>
      <w:r>
        <w:rPr>
          <w:rFonts w:hint="eastAsia" w:ascii="仿宋_GB2312" w:hAnsi="仿宋_GB2312" w:eastAsia="仿宋_GB2312" w:cs="仿宋_GB2312"/>
          <w:b/>
          <w:bCs/>
          <w:sz w:val="32"/>
          <w:szCs w:val="32"/>
          <w:lang w:val="en-US" w:eastAsia="zh-CN"/>
        </w:rPr>
        <w:t>宋岳</w:t>
      </w:r>
    </w:p>
    <w:p w14:paraId="24F0CB7A">
      <w:pPr>
        <w:rPr>
          <w:rFonts w:hint="eastAsia" w:ascii="仿宋_GB2312" w:hAnsi="仿宋_GB2312" w:eastAsia="仿宋_GB2312" w:cs="仿宋_GB2312"/>
          <w:sz w:val="32"/>
          <w:szCs w:val="32"/>
        </w:rPr>
      </w:pPr>
    </w:p>
    <w:p w14:paraId="50A3CDD8">
      <w:pPr>
        <w:rPr>
          <w:rFonts w:hint="eastAsia" w:ascii="仿宋_GB2312" w:hAnsi="仿宋_GB2312" w:eastAsia="仿宋_GB2312" w:cs="仿宋_GB2312"/>
          <w:sz w:val="32"/>
          <w:szCs w:val="32"/>
        </w:rPr>
      </w:pPr>
    </w:p>
    <w:p w14:paraId="765C9142">
      <w:pPr>
        <w:rPr>
          <w:rFonts w:hint="eastAsia" w:ascii="仿宋_GB2312" w:hAnsi="仿宋_GB2312" w:eastAsia="仿宋_GB2312" w:cs="仿宋_GB2312"/>
          <w:sz w:val="32"/>
          <w:szCs w:val="32"/>
        </w:rPr>
      </w:pPr>
    </w:p>
    <w:p w14:paraId="7FE3351B">
      <w:pPr>
        <w:rPr>
          <w:rFonts w:hint="eastAsia" w:ascii="仿宋_GB2312" w:hAnsi="仿宋_GB2312" w:eastAsia="仿宋_GB2312" w:cs="仿宋_GB2312"/>
          <w:sz w:val="32"/>
          <w:szCs w:val="32"/>
        </w:rPr>
      </w:pPr>
    </w:p>
    <w:p w14:paraId="4D7FCE18">
      <w:pPr>
        <w:ind w:firstLine="640"/>
        <w:rPr>
          <w:rFonts w:hint="eastAsia" w:ascii="仿宋_GB2312" w:hAnsi="仿宋_GB2312" w:eastAsia="仿宋_GB2312" w:cs="仿宋_GB2312"/>
          <w:sz w:val="32"/>
          <w:szCs w:val="32"/>
          <w:lang w:val="en-US" w:eastAsia="zh-CN"/>
        </w:rPr>
      </w:pPr>
    </w:p>
    <w:p w14:paraId="22114D8C">
      <w:pPr>
        <w:ind w:firstLine="640"/>
        <w:rPr>
          <w:rFonts w:hint="eastAsia" w:ascii="仿宋_GB2312" w:hAnsi="仿宋_GB2312" w:eastAsia="仿宋_GB2312" w:cs="仿宋_GB2312"/>
          <w:sz w:val="32"/>
          <w:szCs w:val="32"/>
          <w:lang w:val="en-US" w:eastAsia="zh-CN"/>
        </w:rPr>
      </w:pPr>
      <w:r>
        <w:rPr>
          <w:rFonts w:ascii="宋体" w:hAnsi="宋体" w:eastAsia="宋体" w:cs="宋体"/>
          <w:sz w:val="24"/>
          <w:szCs w:val="24"/>
        </w:rPr>
        <w:drawing>
          <wp:inline distT="0" distB="0" distL="114300" distR="114300">
            <wp:extent cx="5154295" cy="3436620"/>
            <wp:effectExtent l="0" t="0" r="825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154295" cy="3436620"/>
                    </a:xfrm>
                    <a:prstGeom prst="rect">
                      <a:avLst/>
                    </a:prstGeom>
                    <a:noFill/>
                    <a:ln w="9525">
                      <a:noFill/>
                    </a:ln>
                  </pic:spPr>
                </pic:pic>
              </a:graphicData>
            </a:graphic>
          </wp:inline>
        </w:drawing>
      </w:r>
    </w:p>
    <w:p w14:paraId="1769C99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艺术学院云谷校区开工仪式2025年1月9日在艺术学院云谷校区成功举行。本项目总建筑面积66266㎡，总投资3.4亿元，包括影视舞蹈教学楼、音乐教学楼、二号学生公寓楼等。本次开工仪式由内蒙古艺术学院主办，内蒙古自治区住房和城乡建设厅、内蒙古自治区本级政府投资非经营性项目代建中心、内蒙古和林新区管委会、和林格尔县政府、内蒙古锐信工程项目管理有限责任公司，内蒙古宏厦工程项目管理有限责任公司协办，中国二十二冶集团有限公司和河北建工集团有限责任公司承办。 </w:t>
      </w:r>
    </w:p>
    <w:p w14:paraId="46676856">
      <w:pPr>
        <w:ind w:firstLine="64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摄影者：</w:t>
      </w:r>
      <w:r>
        <w:rPr>
          <w:rFonts w:hint="eastAsia" w:ascii="仿宋_GB2312" w:hAnsi="仿宋_GB2312" w:eastAsia="仿宋_GB2312" w:cs="仿宋_GB2312"/>
          <w:b/>
          <w:bCs/>
          <w:sz w:val="32"/>
          <w:szCs w:val="32"/>
          <w:lang w:eastAsia="zh-CN"/>
        </w:rPr>
        <w:t>李雅茹</w:t>
      </w:r>
    </w:p>
    <w:p w14:paraId="7C672D8D">
      <w:pPr>
        <w:pStyle w:val="7"/>
        <w:ind w:firstLine="640"/>
      </w:pPr>
    </w:p>
    <w:p w14:paraId="4DF52CA3">
      <w:pPr>
        <w:pStyle w:val="7"/>
        <w:jc w:val="both"/>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0D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238B6">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0238B6">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B3840">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ZWNkYWVhNzJhMDVkNWIwMzQ0MGMxM2ZhYjlkN2QifQ=="/>
  </w:docVars>
  <w:rsids>
    <w:rsidRoot w:val="1AA85A5E"/>
    <w:rsid w:val="00066EBC"/>
    <w:rsid w:val="000969AD"/>
    <w:rsid w:val="0018099E"/>
    <w:rsid w:val="0023368B"/>
    <w:rsid w:val="00250A4A"/>
    <w:rsid w:val="00360E24"/>
    <w:rsid w:val="0036627C"/>
    <w:rsid w:val="003D4818"/>
    <w:rsid w:val="00441793"/>
    <w:rsid w:val="004D6899"/>
    <w:rsid w:val="00522102"/>
    <w:rsid w:val="005C088A"/>
    <w:rsid w:val="006A5E20"/>
    <w:rsid w:val="006D6F3B"/>
    <w:rsid w:val="006E6810"/>
    <w:rsid w:val="007A4A1F"/>
    <w:rsid w:val="00936276"/>
    <w:rsid w:val="00991ADF"/>
    <w:rsid w:val="009A6729"/>
    <w:rsid w:val="009C337D"/>
    <w:rsid w:val="00A12741"/>
    <w:rsid w:val="00AC12B2"/>
    <w:rsid w:val="00B37AA1"/>
    <w:rsid w:val="00B92181"/>
    <w:rsid w:val="00C30909"/>
    <w:rsid w:val="00C54D2C"/>
    <w:rsid w:val="00CA08FD"/>
    <w:rsid w:val="00CC6192"/>
    <w:rsid w:val="00E52F76"/>
    <w:rsid w:val="00E57256"/>
    <w:rsid w:val="00E86195"/>
    <w:rsid w:val="00F35540"/>
    <w:rsid w:val="011E0236"/>
    <w:rsid w:val="011E3D92"/>
    <w:rsid w:val="01355A6D"/>
    <w:rsid w:val="0136732D"/>
    <w:rsid w:val="014557C2"/>
    <w:rsid w:val="018207C5"/>
    <w:rsid w:val="01826A17"/>
    <w:rsid w:val="01916C5A"/>
    <w:rsid w:val="019B1886"/>
    <w:rsid w:val="019C21AE"/>
    <w:rsid w:val="019C2A3A"/>
    <w:rsid w:val="01AF4BA2"/>
    <w:rsid w:val="01B110AA"/>
    <w:rsid w:val="01BB5A85"/>
    <w:rsid w:val="01BD35AB"/>
    <w:rsid w:val="01C0753F"/>
    <w:rsid w:val="01CB4189"/>
    <w:rsid w:val="01DE7927"/>
    <w:rsid w:val="01E33919"/>
    <w:rsid w:val="02025461"/>
    <w:rsid w:val="021B4775"/>
    <w:rsid w:val="021B7D8D"/>
    <w:rsid w:val="02385327"/>
    <w:rsid w:val="023F2212"/>
    <w:rsid w:val="026E2AF7"/>
    <w:rsid w:val="02753E85"/>
    <w:rsid w:val="02857A70"/>
    <w:rsid w:val="029C1E85"/>
    <w:rsid w:val="029C3B08"/>
    <w:rsid w:val="029F53A6"/>
    <w:rsid w:val="02BE62B1"/>
    <w:rsid w:val="02F54FC6"/>
    <w:rsid w:val="032A2EC2"/>
    <w:rsid w:val="03351867"/>
    <w:rsid w:val="039C3694"/>
    <w:rsid w:val="03A447B0"/>
    <w:rsid w:val="03B60BF9"/>
    <w:rsid w:val="03C54999"/>
    <w:rsid w:val="03C9588B"/>
    <w:rsid w:val="03CC21CB"/>
    <w:rsid w:val="03D816BF"/>
    <w:rsid w:val="042913CB"/>
    <w:rsid w:val="042B5143"/>
    <w:rsid w:val="042C0EBC"/>
    <w:rsid w:val="043164D2"/>
    <w:rsid w:val="04463D2B"/>
    <w:rsid w:val="044E13FB"/>
    <w:rsid w:val="04510922"/>
    <w:rsid w:val="045521C0"/>
    <w:rsid w:val="04610B65"/>
    <w:rsid w:val="046B5540"/>
    <w:rsid w:val="04912ACD"/>
    <w:rsid w:val="04C34059"/>
    <w:rsid w:val="04D035F5"/>
    <w:rsid w:val="04D23811"/>
    <w:rsid w:val="04DE21B6"/>
    <w:rsid w:val="04E2157A"/>
    <w:rsid w:val="04E35A1E"/>
    <w:rsid w:val="050D0E66"/>
    <w:rsid w:val="051E25B2"/>
    <w:rsid w:val="0523406D"/>
    <w:rsid w:val="053E0EA6"/>
    <w:rsid w:val="05452235"/>
    <w:rsid w:val="054D2E98"/>
    <w:rsid w:val="056A0F14"/>
    <w:rsid w:val="05793C8D"/>
    <w:rsid w:val="057C552B"/>
    <w:rsid w:val="0580326D"/>
    <w:rsid w:val="058501AE"/>
    <w:rsid w:val="059565ED"/>
    <w:rsid w:val="05997E8B"/>
    <w:rsid w:val="059E7538"/>
    <w:rsid w:val="05A21435"/>
    <w:rsid w:val="05C8568A"/>
    <w:rsid w:val="05D544D4"/>
    <w:rsid w:val="05DB04A3"/>
    <w:rsid w:val="05E57574"/>
    <w:rsid w:val="05F9301F"/>
    <w:rsid w:val="06035C4C"/>
    <w:rsid w:val="061439B5"/>
    <w:rsid w:val="0639341C"/>
    <w:rsid w:val="064031E9"/>
    <w:rsid w:val="06424B2E"/>
    <w:rsid w:val="0644429B"/>
    <w:rsid w:val="0648365F"/>
    <w:rsid w:val="066B5CCB"/>
    <w:rsid w:val="068648B3"/>
    <w:rsid w:val="068E19BA"/>
    <w:rsid w:val="069A3EBB"/>
    <w:rsid w:val="06A66D03"/>
    <w:rsid w:val="06BA630B"/>
    <w:rsid w:val="06C2315F"/>
    <w:rsid w:val="06C70A28"/>
    <w:rsid w:val="06CB676A"/>
    <w:rsid w:val="06E25862"/>
    <w:rsid w:val="06E63FA7"/>
    <w:rsid w:val="06F51A39"/>
    <w:rsid w:val="0708351A"/>
    <w:rsid w:val="07091040"/>
    <w:rsid w:val="071579E5"/>
    <w:rsid w:val="07245E7A"/>
    <w:rsid w:val="072A7934"/>
    <w:rsid w:val="073E518E"/>
    <w:rsid w:val="0744651C"/>
    <w:rsid w:val="0764271A"/>
    <w:rsid w:val="076444C8"/>
    <w:rsid w:val="07762B7A"/>
    <w:rsid w:val="077B67D0"/>
    <w:rsid w:val="077F1302"/>
    <w:rsid w:val="07AE4681"/>
    <w:rsid w:val="07BE5E5A"/>
    <w:rsid w:val="07D21D7A"/>
    <w:rsid w:val="07F7533D"/>
    <w:rsid w:val="08123F24"/>
    <w:rsid w:val="08305E5E"/>
    <w:rsid w:val="084762C4"/>
    <w:rsid w:val="086E4ACB"/>
    <w:rsid w:val="089963F4"/>
    <w:rsid w:val="08A74FB5"/>
    <w:rsid w:val="08C416C3"/>
    <w:rsid w:val="08D00067"/>
    <w:rsid w:val="08F24482"/>
    <w:rsid w:val="08FC0E5C"/>
    <w:rsid w:val="0926412B"/>
    <w:rsid w:val="09271C52"/>
    <w:rsid w:val="093D1FF0"/>
    <w:rsid w:val="095A5B83"/>
    <w:rsid w:val="09652EA6"/>
    <w:rsid w:val="09683780"/>
    <w:rsid w:val="09684744"/>
    <w:rsid w:val="098E3A7F"/>
    <w:rsid w:val="0992531D"/>
    <w:rsid w:val="09BA4874"/>
    <w:rsid w:val="09C37BCC"/>
    <w:rsid w:val="09F00295"/>
    <w:rsid w:val="09F7266F"/>
    <w:rsid w:val="09FE6E56"/>
    <w:rsid w:val="0A03446D"/>
    <w:rsid w:val="0A0676F4"/>
    <w:rsid w:val="0A067AB9"/>
    <w:rsid w:val="0A434869"/>
    <w:rsid w:val="0A454A85"/>
    <w:rsid w:val="0A4707FD"/>
    <w:rsid w:val="0A5C592B"/>
    <w:rsid w:val="0A650C83"/>
    <w:rsid w:val="0A7B2255"/>
    <w:rsid w:val="0A821835"/>
    <w:rsid w:val="0AB47515"/>
    <w:rsid w:val="0ACB31DC"/>
    <w:rsid w:val="0AD41965"/>
    <w:rsid w:val="0AD81455"/>
    <w:rsid w:val="0AFC3A37"/>
    <w:rsid w:val="0B073AE9"/>
    <w:rsid w:val="0B1B1342"/>
    <w:rsid w:val="0B30303F"/>
    <w:rsid w:val="0B3348DE"/>
    <w:rsid w:val="0B662F05"/>
    <w:rsid w:val="0BA47589"/>
    <w:rsid w:val="0BAA1044"/>
    <w:rsid w:val="0BC016AC"/>
    <w:rsid w:val="0BDB744F"/>
    <w:rsid w:val="0BE8391A"/>
    <w:rsid w:val="0BFC5617"/>
    <w:rsid w:val="0C0A7D34"/>
    <w:rsid w:val="0C1669C7"/>
    <w:rsid w:val="0C257EF3"/>
    <w:rsid w:val="0C3923C8"/>
    <w:rsid w:val="0C4A6383"/>
    <w:rsid w:val="0C627450"/>
    <w:rsid w:val="0C6805B7"/>
    <w:rsid w:val="0C6F5DE9"/>
    <w:rsid w:val="0C92507C"/>
    <w:rsid w:val="0C9B6BDE"/>
    <w:rsid w:val="0CA23AC9"/>
    <w:rsid w:val="0CB63A18"/>
    <w:rsid w:val="0CBB102F"/>
    <w:rsid w:val="0CC003F3"/>
    <w:rsid w:val="0CCE0D62"/>
    <w:rsid w:val="0CE57E5A"/>
    <w:rsid w:val="0CEC2F96"/>
    <w:rsid w:val="0CFA1B57"/>
    <w:rsid w:val="0CFB142B"/>
    <w:rsid w:val="0D0E5602"/>
    <w:rsid w:val="0D0E73B0"/>
    <w:rsid w:val="0D307327"/>
    <w:rsid w:val="0D33704E"/>
    <w:rsid w:val="0D380B42"/>
    <w:rsid w:val="0D3969B6"/>
    <w:rsid w:val="0D4E6C35"/>
    <w:rsid w:val="0D5D5C42"/>
    <w:rsid w:val="0D690ED2"/>
    <w:rsid w:val="0D692839"/>
    <w:rsid w:val="0D7511DD"/>
    <w:rsid w:val="0D780CCE"/>
    <w:rsid w:val="0D841421"/>
    <w:rsid w:val="0D894C89"/>
    <w:rsid w:val="0D8B6C53"/>
    <w:rsid w:val="0DBC6E0C"/>
    <w:rsid w:val="0DD353C1"/>
    <w:rsid w:val="0DE16873"/>
    <w:rsid w:val="0DE620DB"/>
    <w:rsid w:val="0DE673CA"/>
    <w:rsid w:val="0DE92C82"/>
    <w:rsid w:val="0DF91E0E"/>
    <w:rsid w:val="0E0013EF"/>
    <w:rsid w:val="0E0D7668"/>
    <w:rsid w:val="0E323572"/>
    <w:rsid w:val="0E347A42"/>
    <w:rsid w:val="0E511C4A"/>
    <w:rsid w:val="0E8D2557"/>
    <w:rsid w:val="0E8D69FB"/>
    <w:rsid w:val="0E9438E5"/>
    <w:rsid w:val="0E9B2EC6"/>
    <w:rsid w:val="0EA24254"/>
    <w:rsid w:val="0EB21FBD"/>
    <w:rsid w:val="0EBC4BEA"/>
    <w:rsid w:val="0F0071CD"/>
    <w:rsid w:val="0F1B7B63"/>
    <w:rsid w:val="0F225395"/>
    <w:rsid w:val="0F31382A"/>
    <w:rsid w:val="0F5372FC"/>
    <w:rsid w:val="0F661726"/>
    <w:rsid w:val="0F986707"/>
    <w:rsid w:val="0FBF0E36"/>
    <w:rsid w:val="0FC14BAE"/>
    <w:rsid w:val="0FF26B15"/>
    <w:rsid w:val="0FFC2FEB"/>
    <w:rsid w:val="100F6370"/>
    <w:rsid w:val="10152804"/>
    <w:rsid w:val="101F3682"/>
    <w:rsid w:val="1021564D"/>
    <w:rsid w:val="10260EB5"/>
    <w:rsid w:val="10466E61"/>
    <w:rsid w:val="107A6B0B"/>
    <w:rsid w:val="1081433D"/>
    <w:rsid w:val="10872FE9"/>
    <w:rsid w:val="10967DE9"/>
    <w:rsid w:val="10A1053B"/>
    <w:rsid w:val="10D601E5"/>
    <w:rsid w:val="10D75D0B"/>
    <w:rsid w:val="10E2302E"/>
    <w:rsid w:val="10F45F7E"/>
    <w:rsid w:val="10FE24F4"/>
    <w:rsid w:val="110C1E59"/>
    <w:rsid w:val="110F7B9B"/>
    <w:rsid w:val="112F78F5"/>
    <w:rsid w:val="11360C84"/>
    <w:rsid w:val="114A472F"/>
    <w:rsid w:val="11551A52"/>
    <w:rsid w:val="115A4752"/>
    <w:rsid w:val="116E333F"/>
    <w:rsid w:val="11772E7B"/>
    <w:rsid w:val="11902A8A"/>
    <w:rsid w:val="11965BC6"/>
    <w:rsid w:val="11987B90"/>
    <w:rsid w:val="11B031DE"/>
    <w:rsid w:val="11D16BFE"/>
    <w:rsid w:val="11D24E50"/>
    <w:rsid w:val="11D706B9"/>
    <w:rsid w:val="11FE3E97"/>
    <w:rsid w:val="120174E4"/>
    <w:rsid w:val="120E7E53"/>
    <w:rsid w:val="1211524D"/>
    <w:rsid w:val="122D2087"/>
    <w:rsid w:val="1232769D"/>
    <w:rsid w:val="1243035C"/>
    <w:rsid w:val="12521AED"/>
    <w:rsid w:val="12850115"/>
    <w:rsid w:val="12AF0CEE"/>
    <w:rsid w:val="12B72298"/>
    <w:rsid w:val="12CB18A0"/>
    <w:rsid w:val="12D44BF8"/>
    <w:rsid w:val="12D6271E"/>
    <w:rsid w:val="12E017EF"/>
    <w:rsid w:val="12F9640D"/>
    <w:rsid w:val="13294F44"/>
    <w:rsid w:val="13386F35"/>
    <w:rsid w:val="13516249"/>
    <w:rsid w:val="13620456"/>
    <w:rsid w:val="137912FC"/>
    <w:rsid w:val="138E4DA7"/>
    <w:rsid w:val="13AC347F"/>
    <w:rsid w:val="13BA5B9C"/>
    <w:rsid w:val="13CE5AEB"/>
    <w:rsid w:val="13FD017F"/>
    <w:rsid w:val="14010CEA"/>
    <w:rsid w:val="14065285"/>
    <w:rsid w:val="14231AEB"/>
    <w:rsid w:val="14310739"/>
    <w:rsid w:val="144813FA"/>
    <w:rsid w:val="1499287E"/>
    <w:rsid w:val="14B95E54"/>
    <w:rsid w:val="14BB62BC"/>
    <w:rsid w:val="14C12F5A"/>
    <w:rsid w:val="14D47131"/>
    <w:rsid w:val="14D56A06"/>
    <w:rsid w:val="14E07884"/>
    <w:rsid w:val="15035321"/>
    <w:rsid w:val="151237B6"/>
    <w:rsid w:val="15353207"/>
    <w:rsid w:val="154F4A0A"/>
    <w:rsid w:val="15535FC6"/>
    <w:rsid w:val="156B7C38"/>
    <w:rsid w:val="15761F97"/>
    <w:rsid w:val="15783F61"/>
    <w:rsid w:val="1586403A"/>
    <w:rsid w:val="15981F0D"/>
    <w:rsid w:val="15CC1BB7"/>
    <w:rsid w:val="15D8055B"/>
    <w:rsid w:val="15FA2BC8"/>
    <w:rsid w:val="15FA6724"/>
    <w:rsid w:val="15FB06EE"/>
    <w:rsid w:val="16161084"/>
    <w:rsid w:val="16301408"/>
    <w:rsid w:val="163F4A7E"/>
    <w:rsid w:val="16461969"/>
    <w:rsid w:val="16610551"/>
    <w:rsid w:val="16907088"/>
    <w:rsid w:val="16BF171B"/>
    <w:rsid w:val="16BF34C9"/>
    <w:rsid w:val="16D76015"/>
    <w:rsid w:val="16E318AE"/>
    <w:rsid w:val="16EB0762"/>
    <w:rsid w:val="170D692B"/>
    <w:rsid w:val="172F6423"/>
    <w:rsid w:val="17424826"/>
    <w:rsid w:val="1752258F"/>
    <w:rsid w:val="175A008A"/>
    <w:rsid w:val="17732C32"/>
    <w:rsid w:val="17887D5F"/>
    <w:rsid w:val="178C3CF3"/>
    <w:rsid w:val="179E7583"/>
    <w:rsid w:val="17A96653"/>
    <w:rsid w:val="17BF5E77"/>
    <w:rsid w:val="17D86F39"/>
    <w:rsid w:val="17F11DA8"/>
    <w:rsid w:val="180970F2"/>
    <w:rsid w:val="18205602"/>
    <w:rsid w:val="182A0E16"/>
    <w:rsid w:val="186500A0"/>
    <w:rsid w:val="186B1B5B"/>
    <w:rsid w:val="18926A55"/>
    <w:rsid w:val="18A706B9"/>
    <w:rsid w:val="18B76B4E"/>
    <w:rsid w:val="18BC5F12"/>
    <w:rsid w:val="18BD1C8B"/>
    <w:rsid w:val="18C9062F"/>
    <w:rsid w:val="18DD6428"/>
    <w:rsid w:val="18EE0096"/>
    <w:rsid w:val="19061883"/>
    <w:rsid w:val="19121FD6"/>
    <w:rsid w:val="1921046B"/>
    <w:rsid w:val="192166BD"/>
    <w:rsid w:val="192B12EA"/>
    <w:rsid w:val="192D0BBE"/>
    <w:rsid w:val="193C6409"/>
    <w:rsid w:val="194A5C14"/>
    <w:rsid w:val="196C5B8A"/>
    <w:rsid w:val="19720CC7"/>
    <w:rsid w:val="19856C4C"/>
    <w:rsid w:val="199E7D0E"/>
    <w:rsid w:val="19B337B9"/>
    <w:rsid w:val="19C05ED6"/>
    <w:rsid w:val="19C31523"/>
    <w:rsid w:val="19D13C3F"/>
    <w:rsid w:val="19DF45AE"/>
    <w:rsid w:val="19E80F89"/>
    <w:rsid w:val="19EF40C6"/>
    <w:rsid w:val="1A0C4C78"/>
    <w:rsid w:val="1A163D48"/>
    <w:rsid w:val="1A514D80"/>
    <w:rsid w:val="1A5F2FF9"/>
    <w:rsid w:val="1A6B4094"/>
    <w:rsid w:val="1A6C1BBA"/>
    <w:rsid w:val="1A817048"/>
    <w:rsid w:val="1A8E38DF"/>
    <w:rsid w:val="1AA85A5E"/>
    <w:rsid w:val="1AB570BD"/>
    <w:rsid w:val="1ABF618E"/>
    <w:rsid w:val="1AD5775F"/>
    <w:rsid w:val="1ADA2FC8"/>
    <w:rsid w:val="1AF000F5"/>
    <w:rsid w:val="1B132036"/>
    <w:rsid w:val="1B34092A"/>
    <w:rsid w:val="1B9C027D"/>
    <w:rsid w:val="1BB87F91"/>
    <w:rsid w:val="1BC3580A"/>
    <w:rsid w:val="1BC42B10"/>
    <w:rsid w:val="1BC752FA"/>
    <w:rsid w:val="1BD16179"/>
    <w:rsid w:val="1BE81A43"/>
    <w:rsid w:val="1BED0AD9"/>
    <w:rsid w:val="1BF0582C"/>
    <w:rsid w:val="1BF14125"/>
    <w:rsid w:val="1C051A9C"/>
    <w:rsid w:val="1C1E6EE4"/>
    <w:rsid w:val="1C200EAE"/>
    <w:rsid w:val="1C31325D"/>
    <w:rsid w:val="1C3F7586"/>
    <w:rsid w:val="1C437016"/>
    <w:rsid w:val="1C4B0644"/>
    <w:rsid w:val="1C782A98"/>
    <w:rsid w:val="1C7B7E93"/>
    <w:rsid w:val="1C9D42AD"/>
    <w:rsid w:val="1CA05B4B"/>
    <w:rsid w:val="1CCD6B3D"/>
    <w:rsid w:val="1CD75A11"/>
    <w:rsid w:val="1CEB326A"/>
    <w:rsid w:val="1CEC2B3E"/>
    <w:rsid w:val="1CF0262F"/>
    <w:rsid w:val="1D012A8E"/>
    <w:rsid w:val="1D0D796C"/>
    <w:rsid w:val="1D2624F4"/>
    <w:rsid w:val="1D31316A"/>
    <w:rsid w:val="1D331687"/>
    <w:rsid w:val="1D556936"/>
    <w:rsid w:val="1D5F1562"/>
    <w:rsid w:val="1D864D41"/>
    <w:rsid w:val="1D9F5E03"/>
    <w:rsid w:val="1DA11B7B"/>
    <w:rsid w:val="1DB60FA6"/>
    <w:rsid w:val="1DE859FC"/>
    <w:rsid w:val="1DFC519C"/>
    <w:rsid w:val="1E004AF3"/>
    <w:rsid w:val="1E262080"/>
    <w:rsid w:val="1E2A40E0"/>
    <w:rsid w:val="1E3E73CA"/>
    <w:rsid w:val="1E4541BE"/>
    <w:rsid w:val="1E696B3C"/>
    <w:rsid w:val="1E8832DA"/>
    <w:rsid w:val="1E894AE9"/>
    <w:rsid w:val="1E8F7C25"/>
    <w:rsid w:val="1E91399D"/>
    <w:rsid w:val="1EA47B74"/>
    <w:rsid w:val="1EC41FC5"/>
    <w:rsid w:val="1ECE6BD2"/>
    <w:rsid w:val="1F1F369F"/>
    <w:rsid w:val="1F2111C5"/>
    <w:rsid w:val="1F4C5B16"/>
    <w:rsid w:val="1F5144D6"/>
    <w:rsid w:val="1F58270D"/>
    <w:rsid w:val="1F672950"/>
    <w:rsid w:val="1F7C63FB"/>
    <w:rsid w:val="1F870477"/>
    <w:rsid w:val="1F8E612F"/>
    <w:rsid w:val="1F923E71"/>
    <w:rsid w:val="1FA47700"/>
    <w:rsid w:val="1FB931AC"/>
    <w:rsid w:val="1FD75D28"/>
    <w:rsid w:val="20254CE5"/>
    <w:rsid w:val="20270A5D"/>
    <w:rsid w:val="203E5DA7"/>
    <w:rsid w:val="2059498F"/>
    <w:rsid w:val="206C6470"/>
    <w:rsid w:val="208539D6"/>
    <w:rsid w:val="208E4638"/>
    <w:rsid w:val="20987265"/>
    <w:rsid w:val="2099122F"/>
    <w:rsid w:val="20BA367F"/>
    <w:rsid w:val="20BD452B"/>
    <w:rsid w:val="2118056E"/>
    <w:rsid w:val="21240AF9"/>
    <w:rsid w:val="21246D4B"/>
    <w:rsid w:val="213F1DD6"/>
    <w:rsid w:val="21442F49"/>
    <w:rsid w:val="21464F13"/>
    <w:rsid w:val="2164183D"/>
    <w:rsid w:val="217A4BBD"/>
    <w:rsid w:val="217A696B"/>
    <w:rsid w:val="218872DA"/>
    <w:rsid w:val="21921F06"/>
    <w:rsid w:val="21B75E11"/>
    <w:rsid w:val="21BA76AF"/>
    <w:rsid w:val="21C916A0"/>
    <w:rsid w:val="21F77FBB"/>
    <w:rsid w:val="221C2118"/>
    <w:rsid w:val="22421B7E"/>
    <w:rsid w:val="22482F0D"/>
    <w:rsid w:val="224C19C7"/>
    <w:rsid w:val="225673D8"/>
    <w:rsid w:val="226D4721"/>
    <w:rsid w:val="227930C6"/>
    <w:rsid w:val="227E704A"/>
    <w:rsid w:val="22963C78"/>
    <w:rsid w:val="229E0D7F"/>
    <w:rsid w:val="22B440FE"/>
    <w:rsid w:val="22D60519"/>
    <w:rsid w:val="22E5250A"/>
    <w:rsid w:val="22EC1AEA"/>
    <w:rsid w:val="230032BA"/>
    <w:rsid w:val="230C5CE8"/>
    <w:rsid w:val="231150AD"/>
    <w:rsid w:val="231B417D"/>
    <w:rsid w:val="231B5F2B"/>
    <w:rsid w:val="231F33A3"/>
    <w:rsid w:val="232748D0"/>
    <w:rsid w:val="232A43C0"/>
    <w:rsid w:val="23447230"/>
    <w:rsid w:val="23452FA8"/>
    <w:rsid w:val="234B5230"/>
    <w:rsid w:val="235F43AF"/>
    <w:rsid w:val="238166D6"/>
    <w:rsid w:val="23847F75"/>
    <w:rsid w:val="23AD6B8C"/>
    <w:rsid w:val="23D83E1C"/>
    <w:rsid w:val="23ED1676"/>
    <w:rsid w:val="23F21382"/>
    <w:rsid w:val="23F511B0"/>
    <w:rsid w:val="23F72873"/>
    <w:rsid w:val="240510B5"/>
    <w:rsid w:val="241F37F9"/>
    <w:rsid w:val="242D4168"/>
    <w:rsid w:val="24475820"/>
    <w:rsid w:val="245108AC"/>
    <w:rsid w:val="247509BC"/>
    <w:rsid w:val="24A7216D"/>
    <w:rsid w:val="24BE74B6"/>
    <w:rsid w:val="24C148B0"/>
    <w:rsid w:val="24CF3471"/>
    <w:rsid w:val="24FD761E"/>
    <w:rsid w:val="25096983"/>
    <w:rsid w:val="2525539A"/>
    <w:rsid w:val="25341526"/>
    <w:rsid w:val="25494FD2"/>
    <w:rsid w:val="258B383C"/>
    <w:rsid w:val="259326F1"/>
    <w:rsid w:val="25956469"/>
    <w:rsid w:val="259D3570"/>
    <w:rsid w:val="25E20F82"/>
    <w:rsid w:val="25F767DC"/>
    <w:rsid w:val="2604714B"/>
    <w:rsid w:val="26121868"/>
    <w:rsid w:val="262B0B7B"/>
    <w:rsid w:val="264158CF"/>
    <w:rsid w:val="264659B5"/>
    <w:rsid w:val="264F6618"/>
    <w:rsid w:val="265579A6"/>
    <w:rsid w:val="265A4FBD"/>
    <w:rsid w:val="265C6F87"/>
    <w:rsid w:val="2661634B"/>
    <w:rsid w:val="26760048"/>
    <w:rsid w:val="268169ED"/>
    <w:rsid w:val="268B3466"/>
    <w:rsid w:val="268F4C66"/>
    <w:rsid w:val="26946721"/>
    <w:rsid w:val="26AD77E2"/>
    <w:rsid w:val="26C80178"/>
    <w:rsid w:val="26E01966"/>
    <w:rsid w:val="26EA00EF"/>
    <w:rsid w:val="2705317A"/>
    <w:rsid w:val="27082C6B"/>
    <w:rsid w:val="27194E78"/>
    <w:rsid w:val="27201D62"/>
    <w:rsid w:val="27343A60"/>
    <w:rsid w:val="27366F6F"/>
    <w:rsid w:val="274C0DA9"/>
    <w:rsid w:val="274F2647"/>
    <w:rsid w:val="27711F42"/>
    <w:rsid w:val="27A71612"/>
    <w:rsid w:val="27A97FAA"/>
    <w:rsid w:val="27C60B5C"/>
    <w:rsid w:val="27D52E30"/>
    <w:rsid w:val="27EB45E1"/>
    <w:rsid w:val="27F21951"/>
    <w:rsid w:val="28033B5E"/>
    <w:rsid w:val="281D62A2"/>
    <w:rsid w:val="281F026C"/>
    <w:rsid w:val="287700A8"/>
    <w:rsid w:val="28795BCE"/>
    <w:rsid w:val="287A1946"/>
    <w:rsid w:val="287F6F5C"/>
    <w:rsid w:val="289A78F2"/>
    <w:rsid w:val="28A013AD"/>
    <w:rsid w:val="28AC5FA3"/>
    <w:rsid w:val="28B764A8"/>
    <w:rsid w:val="28CC03F4"/>
    <w:rsid w:val="28DA7CEB"/>
    <w:rsid w:val="28DB23E5"/>
    <w:rsid w:val="28E05C4D"/>
    <w:rsid w:val="28E53263"/>
    <w:rsid w:val="291122AA"/>
    <w:rsid w:val="29233D8C"/>
    <w:rsid w:val="292673D8"/>
    <w:rsid w:val="2939710B"/>
    <w:rsid w:val="2944442E"/>
    <w:rsid w:val="29581C87"/>
    <w:rsid w:val="298A7967"/>
    <w:rsid w:val="2996455E"/>
    <w:rsid w:val="299D3B3E"/>
    <w:rsid w:val="29A50C45"/>
    <w:rsid w:val="29A529F3"/>
    <w:rsid w:val="29AC1FD3"/>
    <w:rsid w:val="29B21703"/>
    <w:rsid w:val="29C015DB"/>
    <w:rsid w:val="29C27101"/>
    <w:rsid w:val="29CC5A0A"/>
    <w:rsid w:val="29CC61D1"/>
    <w:rsid w:val="29E67293"/>
    <w:rsid w:val="29F3375E"/>
    <w:rsid w:val="2A027E45"/>
    <w:rsid w:val="2A063491"/>
    <w:rsid w:val="2A102562"/>
    <w:rsid w:val="2A1B4A63"/>
    <w:rsid w:val="2A1F6D8E"/>
    <w:rsid w:val="2A266BED"/>
    <w:rsid w:val="2A5C1303"/>
    <w:rsid w:val="2A663F30"/>
    <w:rsid w:val="2AA1765E"/>
    <w:rsid w:val="2AA25FA8"/>
    <w:rsid w:val="2AAD6F7E"/>
    <w:rsid w:val="2ABD5615"/>
    <w:rsid w:val="2AC670C5"/>
    <w:rsid w:val="2AFA0B1C"/>
    <w:rsid w:val="2AFE23BA"/>
    <w:rsid w:val="2B013C59"/>
    <w:rsid w:val="2B0A5203"/>
    <w:rsid w:val="2B2636BF"/>
    <w:rsid w:val="2B2A31B0"/>
    <w:rsid w:val="2B400C25"/>
    <w:rsid w:val="2B732DA8"/>
    <w:rsid w:val="2B8A123F"/>
    <w:rsid w:val="2B8C3E6A"/>
    <w:rsid w:val="2B9920A2"/>
    <w:rsid w:val="2BA979B1"/>
    <w:rsid w:val="2BAC1E16"/>
    <w:rsid w:val="2BD15D21"/>
    <w:rsid w:val="2BD61589"/>
    <w:rsid w:val="2BD91045"/>
    <w:rsid w:val="2C155C0E"/>
    <w:rsid w:val="2C293290"/>
    <w:rsid w:val="2C2E0A7D"/>
    <w:rsid w:val="2C4402A1"/>
    <w:rsid w:val="2C4836A3"/>
    <w:rsid w:val="2C5B070C"/>
    <w:rsid w:val="2C5F3F84"/>
    <w:rsid w:val="2C6E531E"/>
    <w:rsid w:val="2C7768C8"/>
    <w:rsid w:val="2C7F39CF"/>
    <w:rsid w:val="2C931228"/>
    <w:rsid w:val="2CB371D5"/>
    <w:rsid w:val="2CB43679"/>
    <w:rsid w:val="2CB847EB"/>
    <w:rsid w:val="2CC15D95"/>
    <w:rsid w:val="2CC633AC"/>
    <w:rsid w:val="2D057E05"/>
    <w:rsid w:val="2D0A3299"/>
    <w:rsid w:val="2D144117"/>
    <w:rsid w:val="2D17253C"/>
    <w:rsid w:val="2D1759B5"/>
    <w:rsid w:val="2D29457E"/>
    <w:rsid w:val="2D2A56E9"/>
    <w:rsid w:val="2D32459D"/>
    <w:rsid w:val="2D3B5B48"/>
    <w:rsid w:val="2D40315E"/>
    <w:rsid w:val="2D46629B"/>
    <w:rsid w:val="2D55028C"/>
    <w:rsid w:val="2D656721"/>
    <w:rsid w:val="2D6A3D37"/>
    <w:rsid w:val="2D870D8D"/>
    <w:rsid w:val="2D8E211C"/>
    <w:rsid w:val="2D940DB4"/>
    <w:rsid w:val="2D964B2C"/>
    <w:rsid w:val="2DAF2092"/>
    <w:rsid w:val="2DB33930"/>
    <w:rsid w:val="2DC50798"/>
    <w:rsid w:val="2DD438A6"/>
    <w:rsid w:val="2DD815E9"/>
    <w:rsid w:val="2DF02643"/>
    <w:rsid w:val="2E13440C"/>
    <w:rsid w:val="2E2959A0"/>
    <w:rsid w:val="2E5642BC"/>
    <w:rsid w:val="2E5D389C"/>
    <w:rsid w:val="2E94447B"/>
    <w:rsid w:val="2EA94D33"/>
    <w:rsid w:val="2EBD14DF"/>
    <w:rsid w:val="2EBD258D"/>
    <w:rsid w:val="2EEC5BEF"/>
    <w:rsid w:val="2EF166AB"/>
    <w:rsid w:val="2EFF6701"/>
    <w:rsid w:val="2F083808"/>
    <w:rsid w:val="2F0F2DE8"/>
    <w:rsid w:val="2F285C58"/>
    <w:rsid w:val="2F432A92"/>
    <w:rsid w:val="2F464330"/>
    <w:rsid w:val="2F6A2714"/>
    <w:rsid w:val="2F8A246F"/>
    <w:rsid w:val="2F911A4F"/>
    <w:rsid w:val="2FA44F9B"/>
    <w:rsid w:val="2FBB6ACC"/>
    <w:rsid w:val="2FCD67FF"/>
    <w:rsid w:val="2FDA422A"/>
    <w:rsid w:val="2FDD4C94"/>
    <w:rsid w:val="2FEA5603"/>
    <w:rsid w:val="2FF81ACE"/>
    <w:rsid w:val="300761B5"/>
    <w:rsid w:val="30112B90"/>
    <w:rsid w:val="301306B6"/>
    <w:rsid w:val="30182170"/>
    <w:rsid w:val="301A6893"/>
    <w:rsid w:val="302F1268"/>
    <w:rsid w:val="303A20E7"/>
    <w:rsid w:val="305C2FC6"/>
    <w:rsid w:val="305D7B83"/>
    <w:rsid w:val="30D8545C"/>
    <w:rsid w:val="30E91417"/>
    <w:rsid w:val="30ED7159"/>
    <w:rsid w:val="30F524B2"/>
    <w:rsid w:val="30FF1D00"/>
    <w:rsid w:val="310D3357"/>
    <w:rsid w:val="312133CD"/>
    <w:rsid w:val="313E5C07"/>
    <w:rsid w:val="315076E8"/>
    <w:rsid w:val="31563F8A"/>
    <w:rsid w:val="316118F5"/>
    <w:rsid w:val="316B62D0"/>
    <w:rsid w:val="317038E6"/>
    <w:rsid w:val="318D6246"/>
    <w:rsid w:val="31AD4B3A"/>
    <w:rsid w:val="31CF2D03"/>
    <w:rsid w:val="31EC7411"/>
    <w:rsid w:val="31F97D80"/>
    <w:rsid w:val="321626E0"/>
    <w:rsid w:val="321A21C3"/>
    <w:rsid w:val="321D581C"/>
    <w:rsid w:val="32672F3B"/>
    <w:rsid w:val="32715B68"/>
    <w:rsid w:val="327926C0"/>
    <w:rsid w:val="32931F82"/>
    <w:rsid w:val="32B85545"/>
    <w:rsid w:val="32CE2FBA"/>
    <w:rsid w:val="32D81743"/>
    <w:rsid w:val="32F72511"/>
    <w:rsid w:val="33007727"/>
    <w:rsid w:val="3313201A"/>
    <w:rsid w:val="332901F1"/>
    <w:rsid w:val="333472C1"/>
    <w:rsid w:val="33446DD8"/>
    <w:rsid w:val="336E3E55"/>
    <w:rsid w:val="337C6572"/>
    <w:rsid w:val="337E678E"/>
    <w:rsid w:val="33996415"/>
    <w:rsid w:val="33AD0E22"/>
    <w:rsid w:val="33C57F19"/>
    <w:rsid w:val="33CF0D98"/>
    <w:rsid w:val="33D57510"/>
    <w:rsid w:val="33EA5BD2"/>
    <w:rsid w:val="33EC194A"/>
    <w:rsid w:val="33EF4F96"/>
    <w:rsid w:val="33FE78CF"/>
    <w:rsid w:val="340C5B48"/>
    <w:rsid w:val="342008DB"/>
    <w:rsid w:val="342804A8"/>
    <w:rsid w:val="342C7D17"/>
    <w:rsid w:val="34360E17"/>
    <w:rsid w:val="343926B5"/>
    <w:rsid w:val="34397F49"/>
    <w:rsid w:val="344A2B14"/>
    <w:rsid w:val="34790D04"/>
    <w:rsid w:val="34A02734"/>
    <w:rsid w:val="34A2567D"/>
    <w:rsid w:val="34BD5094"/>
    <w:rsid w:val="34BF705E"/>
    <w:rsid w:val="34C603ED"/>
    <w:rsid w:val="34DA19A7"/>
    <w:rsid w:val="34E24AFB"/>
    <w:rsid w:val="34FA0097"/>
    <w:rsid w:val="34FE09FB"/>
    <w:rsid w:val="35026F4B"/>
    <w:rsid w:val="35044A71"/>
    <w:rsid w:val="35086154"/>
    <w:rsid w:val="35131158"/>
    <w:rsid w:val="3518051D"/>
    <w:rsid w:val="35264036"/>
    <w:rsid w:val="35282528"/>
    <w:rsid w:val="35380BBF"/>
    <w:rsid w:val="35470E02"/>
    <w:rsid w:val="354D466A"/>
    <w:rsid w:val="356B689E"/>
    <w:rsid w:val="3583008C"/>
    <w:rsid w:val="35942299"/>
    <w:rsid w:val="359E4EC6"/>
    <w:rsid w:val="35A10512"/>
    <w:rsid w:val="35A973C7"/>
    <w:rsid w:val="35D2691D"/>
    <w:rsid w:val="35D52E6A"/>
    <w:rsid w:val="35E14DB3"/>
    <w:rsid w:val="360F1920"/>
    <w:rsid w:val="36107446"/>
    <w:rsid w:val="36174C78"/>
    <w:rsid w:val="36226AD7"/>
    <w:rsid w:val="3628478F"/>
    <w:rsid w:val="362B707F"/>
    <w:rsid w:val="36317AE8"/>
    <w:rsid w:val="36370E76"/>
    <w:rsid w:val="36415851"/>
    <w:rsid w:val="36851BE2"/>
    <w:rsid w:val="368E4F3A"/>
    <w:rsid w:val="368F480F"/>
    <w:rsid w:val="36932551"/>
    <w:rsid w:val="36B129D7"/>
    <w:rsid w:val="36B50719"/>
    <w:rsid w:val="36BE6EA2"/>
    <w:rsid w:val="36C00E6C"/>
    <w:rsid w:val="36C22E36"/>
    <w:rsid w:val="36D466C5"/>
    <w:rsid w:val="36D641EB"/>
    <w:rsid w:val="36EB4AA3"/>
    <w:rsid w:val="36EE3C2B"/>
    <w:rsid w:val="36F6488E"/>
    <w:rsid w:val="37144D14"/>
    <w:rsid w:val="37184804"/>
    <w:rsid w:val="37272C99"/>
    <w:rsid w:val="3727795D"/>
    <w:rsid w:val="37321D6A"/>
    <w:rsid w:val="374E607F"/>
    <w:rsid w:val="37712166"/>
    <w:rsid w:val="3772660A"/>
    <w:rsid w:val="3776777C"/>
    <w:rsid w:val="378325C5"/>
    <w:rsid w:val="378D53C9"/>
    <w:rsid w:val="37976071"/>
    <w:rsid w:val="379876F3"/>
    <w:rsid w:val="37B95FE7"/>
    <w:rsid w:val="37DC3A83"/>
    <w:rsid w:val="37E33064"/>
    <w:rsid w:val="37F012DD"/>
    <w:rsid w:val="37FA2FBA"/>
    <w:rsid w:val="37FC4126"/>
    <w:rsid w:val="38080D1C"/>
    <w:rsid w:val="380D6333"/>
    <w:rsid w:val="38175E53"/>
    <w:rsid w:val="382A2B9C"/>
    <w:rsid w:val="3837515E"/>
    <w:rsid w:val="387B329C"/>
    <w:rsid w:val="3885236D"/>
    <w:rsid w:val="388B0C24"/>
    <w:rsid w:val="38A74091"/>
    <w:rsid w:val="38AE3672"/>
    <w:rsid w:val="38B046F7"/>
    <w:rsid w:val="38C5276A"/>
    <w:rsid w:val="38D806EF"/>
    <w:rsid w:val="38DD7AB3"/>
    <w:rsid w:val="38FA68B7"/>
    <w:rsid w:val="391060DB"/>
    <w:rsid w:val="39194863"/>
    <w:rsid w:val="391A2EE8"/>
    <w:rsid w:val="392B0155"/>
    <w:rsid w:val="393A4F06"/>
    <w:rsid w:val="394C4C39"/>
    <w:rsid w:val="394E275F"/>
    <w:rsid w:val="394E39B1"/>
    <w:rsid w:val="394E6C03"/>
    <w:rsid w:val="3957530A"/>
    <w:rsid w:val="396541B3"/>
    <w:rsid w:val="39656E23"/>
    <w:rsid w:val="396957EB"/>
    <w:rsid w:val="396B3311"/>
    <w:rsid w:val="397D1296"/>
    <w:rsid w:val="39891D62"/>
    <w:rsid w:val="39916AF0"/>
    <w:rsid w:val="39981C2C"/>
    <w:rsid w:val="39A20CFD"/>
    <w:rsid w:val="39A62FD7"/>
    <w:rsid w:val="39A93E39"/>
    <w:rsid w:val="39AE1450"/>
    <w:rsid w:val="39B50A30"/>
    <w:rsid w:val="39C35926"/>
    <w:rsid w:val="39CA6F6B"/>
    <w:rsid w:val="3A0F6392"/>
    <w:rsid w:val="3A296D28"/>
    <w:rsid w:val="3A2B2AA0"/>
    <w:rsid w:val="3A571AE7"/>
    <w:rsid w:val="3A736762"/>
    <w:rsid w:val="3A791A5E"/>
    <w:rsid w:val="3A8723CC"/>
    <w:rsid w:val="3A976388"/>
    <w:rsid w:val="3AAA7E69"/>
    <w:rsid w:val="3AAE241C"/>
    <w:rsid w:val="3AC32CD9"/>
    <w:rsid w:val="3ACC6031"/>
    <w:rsid w:val="3AD60C5E"/>
    <w:rsid w:val="3AE0388B"/>
    <w:rsid w:val="3AF13CEA"/>
    <w:rsid w:val="3AF85078"/>
    <w:rsid w:val="3B1D4ADF"/>
    <w:rsid w:val="3B392F9B"/>
    <w:rsid w:val="3B4402BD"/>
    <w:rsid w:val="3B547DD5"/>
    <w:rsid w:val="3B675D5A"/>
    <w:rsid w:val="3BC82C9D"/>
    <w:rsid w:val="3BC96A15"/>
    <w:rsid w:val="3BD01B51"/>
    <w:rsid w:val="3BDF7FE6"/>
    <w:rsid w:val="3BF21AC7"/>
    <w:rsid w:val="3C101F4E"/>
    <w:rsid w:val="3C236125"/>
    <w:rsid w:val="3C3E2F5F"/>
    <w:rsid w:val="3C48192B"/>
    <w:rsid w:val="3C4D13F4"/>
    <w:rsid w:val="3C4D31A2"/>
    <w:rsid w:val="3C850B8E"/>
    <w:rsid w:val="3C8B08C7"/>
    <w:rsid w:val="3C8B3CCA"/>
    <w:rsid w:val="3CD967E3"/>
    <w:rsid w:val="3CDC62D4"/>
    <w:rsid w:val="3CE753A4"/>
    <w:rsid w:val="3CE8111C"/>
    <w:rsid w:val="3CF4186F"/>
    <w:rsid w:val="3CFB49AC"/>
    <w:rsid w:val="3D0360E1"/>
    <w:rsid w:val="3D3B5E88"/>
    <w:rsid w:val="3D424389"/>
    <w:rsid w:val="3D436353"/>
    <w:rsid w:val="3D532A3A"/>
    <w:rsid w:val="3D6C58AA"/>
    <w:rsid w:val="3D9646D4"/>
    <w:rsid w:val="3DB00644"/>
    <w:rsid w:val="3DF5764D"/>
    <w:rsid w:val="3E1D0952"/>
    <w:rsid w:val="3E2E2B5F"/>
    <w:rsid w:val="3E304B29"/>
    <w:rsid w:val="3E4522B0"/>
    <w:rsid w:val="3E6D02C4"/>
    <w:rsid w:val="3E7666EB"/>
    <w:rsid w:val="3E8F56A6"/>
    <w:rsid w:val="3E932226"/>
    <w:rsid w:val="3E956674"/>
    <w:rsid w:val="3E9A6446"/>
    <w:rsid w:val="3EAB41B0"/>
    <w:rsid w:val="3EB05C6A"/>
    <w:rsid w:val="3EB07FF7"/>
    <w:rsid w:val="3EC3774B"/>
    <w:rsid w:val="3EE020AB"/>
    <w:rsid w:val="3EF45B57"/>
    <w:rsid w:val="3EF72DC4"/>
    <w:rsid w:val="3EF9316D"/>
    <w:rsid w:val="3F253F62"/>
    <w:rsid w:val="3F3B19D7"/>
    <w:rsid w:val="3F406FEE"/>
    <w:rsid w:val="3F4A4676"/>
    <w:rsid w:val="3F760C61"/>
    <w:rsid w:val="3F7B6278"/>
    <w:rsid w:val="3F8E1B07"/>
    <w:rsid w:val="3F9B4224"/>
    <w:rsid w:val="3FA24D3D"/>
    <w:rsid w:val="3FD61700"/>
    <w:rsid w:val="3FEB51AC"/>
    <w:rsid w:val="3FFA53EF"/>
    <w:rsid w:val="3FFB2F15"/>
    <w:rsid w:val="3FFC1167"/>
    <w:rsid w:val="3FFE5C62"/>
    <w:rsid w:val="400718BA"/>
    <w:rsid w:val="40104C12"/>
    <w:rsid w:val="40155D85"/>
    <w:rsid w:val="401D6F8B"/>
    <w:rsid w:val="402406BD"/>
    <w:rsid w:val="40512B35"/>
    <w:rsid w:val="405368AD"/>
    <w:rsid w:val="405E4EB0"/>
    <w:rsid w:val="408E5B37"/>
    <w:rsid w:val="408F1FDB"/>
    <w:rsid w:val="40CB6D8B"/>
    <w:rsid w:val="40CD2B03"/>
    <w:rsid w:val="40CF0629"/>
    <w:rsid w:val="40DB5220"/>
    <w:rsid w:val="41166258"/>
    <w:rsid w:val="412B15D8"/>
    <w:rsid w:val="4133132B"/>
    <w:rsid w:val="413B7A6D"/>
    <w:rsid w:val="413C5593"/>
    <w:rsid w:val="414B4683"/>
    <w:rsid w:val="415154E2"/>
    <w:rsid w:val="415B1EBD"/>
    <w:rsid w:val="41656898"/>
    <w:rsid w:val="4171348E"/>
    <w:rsid w:val="41807B75"/>
    <w:rsid w:val="41CD4447"/>
    <w:rsid w:val="41D63C39"/>
    <w:rsid w:val="41DB68B9"/>
    <w:rsid w:val="41E33C60"/>
    <w:rsid w:val="41F67E38"/>
    <w:rsid w:val="42223ECC"/>
    <w:rsid w:val="422449A5"/>
    <w:rsid w:val="423746D8"/>
    <w:rsid w:val="423E2FB8"/>
    <w:rsid w:val="42417C51"/>
    <w:rsid w:val="42497F67"/>
    <w:rsid w:val="424E557E"/>
    <w:rsid w:val="425828A0"/>
    <w:rsid w:val="425A03C6"/>
    <w:rsid w:val="42770F78"/>
    <w:rsid w:val="42772D26"/>
    <w:rsid w:val="42817701"/>
    <w:rsid w:val="42894808"/>
    <w:rsid w:val="42AB0C22"/>
    <w:rsid w:val="42B9333F"/>
    <w:rsid w:val="42BD2703"/>
    <w:rsid w:val="42C61EBF"/>
    <w:rsid w:val="42C817D4"/>
    <w:rsid w:val="42CD0B98"/>
    <w:rsid w:val="42CD2946"/>
    <w:rsid w:val="42D24401"/>
    <w:rsid w:val="42D31F27"/>
    <w:rsid w:val="42DF08CC"/>
    <w:rsid w:val="42E45EE2"/>
    <w:rsid w:val="42F26851"/>
    <w:rsid w:val="430B16C1"/>
    <w:rsid w:val="432B1D63"/>
    <w:rsid w:val="432B58BF"/>
    <w:rsid w:val="433E55F2"/>
    <w:rsid w:val="43482915"/>
    <w:rsid w:val="435A7F52"/>
    <w:rsid w:val="4365448B"/>
    <w:rsid w:val="43B6162D"/>
    <w:rsid w:val="43C33816"/>
    <w:rsid w:val="43E22422"/>
    <w:rsid w:val="43E77A38"/>
    <w:rsid w:val="43F348E7"/>
    <w:rsid w:val="43F92331"/>
    <w:rsid w:val="44044A8E"/>
    <w:rsid w:val="44112D07"/>
    <w:rsid w:val="44213356"/>
    <w:rsid w:val="443864E5"/>
    <w:rsid w:val="443D1D4E"/>
    <w:rsid w:val="444D0C46"/>
    <w:rsid w:val="445552E9"/>
    <w:rsid w:val="44564BBE"/>
    <w:rsid w:val="44575D85"/>
    <w:rsid w:val="445F7F16"/>
    <w:rsid w:val="44625310"/>
    <w:rsid w:val="448E4357"/>
    <w:rsid w:val="4493196E"/>
    <w:rsid w:val="449C4CC6"/>
    <w:rsid w:val="44B6293C"/>
    <w:rsid w:val="44C833A4"/>
    <w:rsid w:val="44D22496"/>
    <w:rsid w:val="451C7BB5"/>
    <w:rsid w:val="45246A6A"/>
    <w:rsid w:val="45280308"/>
    <w:rsid w:val="45352A25"/>
    <w:rsid w:val="45445EB5"/>
    <w:rsid w:val="454964D0"/>
    <w:rsid w:val="455728DE"/>
    <w:rsid w:val="455F7AA2"/>
    <w:rsid w:val="45667082"/>
    <w:rsid w:val="45877724"/>
    <w:rsid w:val="459E681C"/>
    <w:rsid w:val="45A10D44"/>
    <w:rsid w:val="45A33E32"/>
    <w:rsid w:val="45A831F7"/>
    <w:rsid w:val="45C85647"/>
    <w:rsid w:val="45EE1552"/>
    <w:rsid w:val="45F14B9E"/>
    <w:rsid w:val="460743C1"/>
    <w:rsid w:val="460C65F2"/>
    <w:rsid w:val="46164604"/>
    <w:rsid w:val="4618037D"/>
    <w:rsid w:val="46183CD0"/>
    <w:rsid w:val="462211FB"/>
    <w:rsid w:val="463351B6"/>
    <w:rsid w:val="46362EF9"/>
    <w:rsid w:val="463B050F"/>
    <w:rsid w:val="46582E6F"/>
    <w:rsid w:val="46715CDF"/>
    <w:rsid w:val="46717A8D"/>
    <w:rsid w:val="46933EA7"/>
    <w:rsid w:val="46B81B60"/>
    <w:rsid w:val="46BA7686"/>
    <w:rsid w:val="46BC33FE"/>
    <w:rsid w:val="46C67DD9"/>
    <w:rsid w:val="46D1677D"/>
    <w:rsid w:val="46F34946"/>
    <w:rsid w:val="4703102D"/>
    <w:rsid w:val="47095F17"/>
    <w:rsid w:val="471671B5"/>
    <w:rsid w:val="472B0583"/>
    <w:rsid w:val="474D22A8"/>
    <w:rsid w:val="47507FEA"/>
    <w:rsid w:val="47576E83"/>
    <w:rsid w:val="47775577"/>
    <w:rsid w:val="478B0BBF"/>
    <w:rsid w:val="478B2DD0"/>
    <w:rsid w:val="479A3013"/>
    <w:rsid w:val="47A04ACD"/>
    <w:rsid w:val="47C00CCC"/>
    <w:rsid w:val="47C3256A"/>
    <w:rsid w:val="47C50090"/>
    <w:rsid w:val="47C54534"/>
    <w:rsid w:val="47CB141F"/>
    <w:rsid w:val="47CF0F0F"/>
    <w:rsid w:val="47E56984"/>
    <w:rsid w:val="47EA5D49"/>
    <w:rsid w:val="47FD3CCE"/>
    <w:rsid w:val="48030BB8"/>
    <w:rsid w:val="4808164D"/>
    <w:rsid w:val="48174664"/>
    <w:rsid w:val="483E2DF7"/>
    <w:rsid w:val="48403BBB"/>
    <w:rsid w:val="484216E1"/>
    <w:rsid w:val="48512886"/>
    <w:rsid w:val="4860425D"/>
    <w:rsid w:val="486D24D6"/>
    <w:rsid w:val="487C5A0C"/>
    <w:rsid w:val="48912668"/>
    <w:rsid w:val="48BB1493"/>
    <w:rsid w:val="48D228E2"/>
    <w:rsid w:val="48D83DF3"/>
    <w:rsid w:val="48EC3D42"/>
    <w:rsid w:val="48FC6A5F"/>
    <w:rsid w:val="49221512"/>
    <w:rsid w:val="4929171E"/>
    <w:rsid w:val="492D20B6"/>
    <w:rsid w:val="49301E81"/>
    <w:rsid w:val="4968786D"/>
    <w:rsid w:val="496B05D8"/>
    <w:rsid w:val="496B2EB9"/>
    <w:rsid w:val="498E0956"/>
    <w:rsid w:val="49942410"/>
    <w:rsid w:val="49A32653"/>
    <w:rsid w:val="49BE748D"/>
    <w:rsid w:val="49C36851"/>
    <w:rsid w:val="49D722FD"/>
    <w:rsid w:val="49EC224C"/>
    <w:rsid w:val="49EF34AE"/>
    <w:rsid w:val="49F033BE"/>
    <w:rsid w:val="49F25388"/>
    <w:rsid w:val="49F44C5D"/>
    <w:rsid w:val="49F7299F"/>
    <w:rsid w:val="49FC1D63"/>
    <w:rsid w:val="4A164484"/>
    <w:rsid w:val="4A361719"/>
    <w:rsid w:val="4A6242BC"/>
    <w:rsid w:val="4A677B24"/>
    <w:rsid w:val="4A802E29"/>
    <w:rsid w:val="4A8561FD"/>
    <w:rsid w:val="4AC22FAD"/>
    <w:rsid w:val="4ACA3C0F"/>
    <w:rsid w:val="4ADF6F8E"/>
    <w:rsid w:val="4AE253FD"/>
    <w:rsid w:val="4AEE5B50"/>
    <w:rsid w:val="4AF13892"/>
    <w:rsid w:val="4AF15640"/>
    <w:rsid w:val="4AF33166"/>
    <w:rsid w:val="4AF869CF"/>
    <w:rsid w:val="4AFE3B91"/>
    <w:rsid w:val="4B3D6AD7"/>
    <w:rsid w:val="4B457DE8"/>
    <w:rsid w:val="4B571947"/>
    <w:rsid w:val="4B871B00"/>
    <w:rsid w:val="4B887D52"/>
    <w:rsid w:val="4B920BD1"/>
    <w:rsid w:val="4BAB1C93"/>
    <w:rsid w:val="4BAD77B9"/>
    <w:rsid w:val="4BD96800"/>
    <w:rsid w:val="4BF350F1"/>
    <w:rsid w:val="4BFA22D2"/>
    <w:rsid w:val="4C343A36"/>
    <w:rsid w:val="4C4874E2"/>
    <w:rsid w:val="4C551A6E"/>
    <w:rsid w:val="4C687B84"/>
    <w:rsid w:val="4C6D0CF6"/>
    <w:rsid w:val="4C7C3A32"/>
    <w:rsid w:val="4C7C718B"/>
    <w:rsid w:val="4C8C3872"/>
    <w:rsid w:val="4CAF57B3"/>
    <w:rsid w:val="4CB42DC9"/>
    <w:rsid w:val="4CC27294"/>
    <w:rsid w:val="4CC90623"/>
    <w:rsid w:val="4D04165B"/>
    <w:rsid w:val="4D1B0752"/>
    <w:rsid w:val="4D256418"/>
    <w:rsid w:val="4D315386"/>
    <w:rsid w:val="4D333CEE"/>
    <w:rsid w:val="4D4203D5"/>
    <w:rsid w:val="4D4B1038"/>
    <w:rsid w:val="4D4B557E"/>
    <w:rsid w:val="4D4C4DB0"/>
    <w:rsid w:val="4D5D6FBD"/>
    <w:rsid w:val="4D6F19C0"/>
    <w:rsid w:val="4D7F0CE1"/>
    <w:rsid w:val="4D7F33D7"/>
    <w:rsid w:val="4D8D56B2"/>
    <w:rsid w:val="4DAD3AA0"/>
    <w:rsid w:val="4DC112FA"/>
    <w:rsid w:val="4DC94652"/>
    <w:rsid w:val="4DDD3C5A"/>
    <w:rsid w:val="4DE66FB2"/>
    <w:rsid w:val="4DFA480C"/>
    <w:rsid w:val="4E047438"/>
    <w:rsid w:val="4E1458CD"/>
    <w:rsid w:val="4E1E0818"/>
    <w:rsid w:val="4E1E674C"/>
    <w:rsid w:val="4E3715BC"/>
    <w:rsid w:val="4E3F66C2"/>
    <w:rsid w:val="4E4C150B"/>
    <w:rsid w:val="4E54216E"/>
    <w:rsid w:val="4E5E123E"/>
    <w:rsid w:val="4E661EA1"/>
    <w:rsid w:val="4E7445BE"/>
    <w:rsid w:val="4E7E543D"/>
    <w:rsid w:val="4E870795"/>
    <w:rsid w:val="4E8F31A6"/>
    <w:rsid w:val="4E965A1B"/>
    <w:rsid w:val="4EAA4484"/>
    <w:rsid w:val="4EAD5D22"/>
    <w:rsid w:val="4EB8094F"/>
    <w:rsid w:val="4EC15329"/>
    <w:rsid w:val="4ECC43FA"/>
    <w:rsid w:val="4ED432AF"/>
    <w:rsid w:val="4EE80B08"/>
    <w:rsid w:val="4EEA0D24"/>
    <w:rsid w:val="4F2064F4"/>
    <w:rsid w:val="4F251D5C"/>
    <w:rsid w:val="4F367AC5"/>
    <w:rsid w:val="4F4A531F"/>
    <w:rsid w:val="4F570F85"/>
    <w:rsid w:val="4F5F526E"/>
    <w:rsid w:val="4F732AC8"/>
    <w:rsid w:val="4F791E4C"/>
    <w:rsid w:val="4F845943"/>
    <w:rsid w:val="4F986314"/>
    <w:rsid w:val="4FA64C4B"/>
    <w:rsid w:val="4FCF4CFD"/>
    <w:rsid w:val="4FFF6109"/>
    <w:rsid w:val="502122CE"/>
    <w:rsid w:val="507F6097"/>
    <w:rsid w:val="50A3118B"/>
    <w:rsid w:val="50A976B6"/>
    <w:rsid w:val="50AD025B"/>
    <w:rsid w:val="50B521B4"/>
    <w:rsid w:val="50C35389"/>
    <w:rsid w:val="50DB0924"/>
    <w:rsid w:val="50DC644B"/>
    <w:rsid w:val="50E745F1"/>
    <w:rsid w:val="50F66B15"/>
    <w:rsid w:val="51114346"/>
    <w:rsid w:val="51143E36"/>
    <w:rsid w:val="51414522"/>
    <w:rsid w:val="516A3A56"/>
    <w:rsid w:val="517174DB"/>
    <w:rsid w:val="517A638F"/>
    <w:rsid w:val="518A5B92"/>
    <w:rsid w:val="51B374DE"/>
    <w:rsid w:val="51C07B1A"/>
    <w:rsid w:val="51CF3A85"/>
    <w:rsid w:val="51D07D5D"/>
    <w:rsid w:val="51D14315"/>
    <w:rsid w:val="51E67581"/>
    <w:rsid w:val="51FF0643"/>
    <w:rsid w:val="520420FD"/>
    <w:rsid w:val="5208399B"/>
    <w:rsid w:val="52132183"/>
    <w:rsid w:val="5217598C"/>
    <w:rsid w:val="52224331"/>
    <w:rsid w:val="52231A75"/>
    <w:rsid w:val="52262073"/>
    <w:rsid w:val="523F4EE3"/>
    <w:rsid w:val="526130AB"/>
    <w:rsid w:val="5268443A"/>
    <w:rsid w:val="52754DA9"/>
    <w:rsid w:val="52A82A88"/>
    <w:rsid w:val="52AF2069"/>
    <w:rsid w:val="52B14033"/>
    <w:rsid w:val="52B57B4B"/>
    <w:rsid w:val="52C378C2"/>
    <w:rsid w:val="52D03D8D"/>
    <w:rsid w:val="52E31D12"/>
    <w:rsid w:val="53107BDC"/>
    <w:rsid w:val="53191BD8"/>
    <w:rsid w:val="53221257"/>
    <w:rsid w:val="532742F5"/>
    <w:rsid w:val="532760A3"/>
    <w:rsid w:val="53285977"/>
    <w:rsid w:val="53807561"/>
    <w:rsid w:val="5385101B"/>
    <w:rsid w:val="539179C0"/>
    <w:rsid w:val="53A34507"/>
    <w:rsid w:val="53B10062"/>
    <w:rsid w:val="53C03E02"/>
    <w:rsid w:val="53C438F2"/>
    <w:rsid w:val="53D3255E"/>
    <w:rsid w:val="53DF1EA3"/>
    <w:rsid w:val="54106B37"/>
    <w:rsid w:val="541128AF"/>
    <w:rsid w:val="541D3002"/>
    <w:rsid w:val="543F2FC1"/>
    <w:rsid w:val="54414F42"/>
    <w:rsid w:val="54436421"/>
    <w:rsid w:val="54613836"/>
    <w:rsid w:val="54774E08"/>
    <w:rsid w:val="549534E0"/>
    <w:rsid w:val="549D4B07"/>
    <w:rsid w:val="54A178A4"/>
    <w:rsid w:val="54D538DD"/>
    <w:rsid w:val="54E87AB4"/>
    <w:rsid w:val="54EB1352"/>
    <w:rsid w:val="54EE6EEB"/>
    <w:rsid w:val="54F46459"/>
    <w:rsid w:val="54FB1595"/>
    <w:rsid w:val="54FC70BB"/>
    <w:rsid w:val="55180399"/>
    <w:rsid w:val="551C6BD6"/>
    <w:rsid w:val="551E7032"/>
    <w:rsid w:val="55272A06"/>
    <w:rsid w:val="55366B43"/>
    <w:rsid w:val="553D1BAE"/>
    <w:rsid w:val="554D5B69"/>
    <w:rsid w:val="555C7B5A"/>
    <w:rsid w:val="5588094F"/>
    <w:rsid w:val="55935C72"/>
    <w:rsid w:val="55A5175D"/>
    <w:rsid w:val="55CB540B"/>
    <w:rsid w:val="55E464CD"/>
    <w:rsid w:val="55EB785C"/>
    <w:rsid w:val="55EE2EA8"/>
    <w:rsid w:val="56290384"/>
    <w:rsid w:val="566B44F9"/>
    <w:rsid w:val="56794E67"/>
    <w:rsid w:val="5684380C"/>
    <w:rsid w:val="56847368"/>
    <w:rsid w:val="569357FD"/>
    <w:rsid w:val="56AF65D0"/>
    <w:rsid w:val="56AF67E1"/>
    <w:rsid w:val="56BA0FDC"/>
    <w:rsid w:val="56EF512A"/>
    <w:rsid w:val="56F52014"/>
    <w:rsid w:val="570B18ED"/>
    <w:rsid w:val="5730129E"/>
    <w:rsid w:val="574A6804"/>
    <w:rsid w:val="57572CCF"/>
    <w:rsid w:val="5766701B"/>
    <w:rsid w:val="57811AFA"/>
    <w:rsid w:val="57945CD1"/>
    <w:rsid w:val="57AA2DFF"/>
    <w:rsid w:val="57BA501F"/>
    <w:rsid w:val="57BD5228"/>
    <w:rsid w:val="57C55E8A"/>
    <w:rsid w:val="57C57C38"/>
    <w:rsid w:val="57C80DE4"/>
    <w:rsid w:val="57F86260"/>
    <w:rsid w:val="58403763"/>
    <w:rsid w:val="585B279E"/>
    <w:rsid w:val="5889335C"/>
    <w:rsid w:val="58975164"/>
    <w:rsid w:val="589F0489"/>
    <w:rsid w:val="58A41F44"/>
    <w:rsid w:val="58AE691E"/>
    <w:rsid w:val="58E16CF4"/>
    <w:rsid w:val="58EB5E32"/>
    <w:rsid w:val="58FC1D80"/>
    <w:rsid w:val="590429E2"/>
    <w:rsid w:val="5918723D"/>
    <w:rsid w:val="59246BE1"/>
    <w:rsid w:val="59747B68"/>
    <w:rsid w:val="59835FFD"/>
    <w:rsid w:val="598853C1"/>
    <w:rsid w:val="598A2EE8"/>
    <w:rsid w:val="59B85C10"/>
    <w:rsid w:val="59BD150F"/>
    <w:rsid w:val="59E56370"/>
    <w:rsid w:val="5A0A227A"/>
    <w:rsid w:val="5A105AE3"/>
    <w:rsid w:val="5A111FBE"/>
    <w:rsid w:val="5A19371F"/>
    <w:rsid w:val="5A2570B4"/>
    <w:rsid w:val="5A70032F"/>
    <w:rsid w:val="5A731A42"/>
    <w:rsid w:val="5A783688"/>
    <w:rsid w:val="5A8042EB"/>
    <w:rsid w:val="5A843DDB"/>
    <w:rsid w:val="5A875679"/>
    <w:rsid w:val="5A8E4C59"/>
    <w:rsid w:val="5AB83156"/>
    <w:rsid w:val="5AD14B46"/>
    <w:rsid w:val="5AE141F3"/>
    <w:rsid w:val="5B011784"/>
    <w:rsid w:val="5B0B44FC"/>
    <w:rsid w:val="5B21787C"/>
    <w:rsid w:val="5B2F01EA"/>
    <w:rsid w:val="5B611AB6"/>
    <w:rsid w:val="5B985EF4"/>
    <w:rsid w:val="5B9938B6"/>
    <w:rsid w:val="5BA40927"/>
    <w:rsid w:val="5BA83AF9"/>
    <w:rsid w:val="5BE07737"/>
    <w:rsid w:val="5BFC5BF3"/>
    <w:rsid w:val="5BFE5E0F"/>
    <w:rsid w:val="5C0160ED"/>
    <w:rsid w:val="5C16131D"/>
    <w:rsid w:val="5C451348"/>
    <w:rsid w:val="5C4E536C"/>
    <w:rsid w:val="5C806824"/>
    <w:rsid w:val="5C8C51C9"/>
    <w:rsid w:val="5C9E632F"/>
    <w:rsid w:val="5CA442C0"/>
    <w:rsid w:val="5CBC5AAE"/>
    <w:rsid w:val="5CC22998"/>
    <w:rsid w:val="5D0E5BDE"/>
    <w:rsid w:val="5D227921"/>
    <w:rsid w:val="5D335644"/>
    <w:rsid w:val="5D3F223B"/>
    <w:rsid w:val="5D423AD9"/>
    <w:rsid w:val="5D431D2B"/>
    <w:rsid w:val="5D557CB0"/>
    <w:rsid w:val="5D5C2DED"/>
    <w:rsid w:val="5D5D4B2D"/>
    <w:rsid w:val="5D663C6C"/>
    <w:rsid w:val="5D775E79"/>
    <w:rsid w:val="5D7A7717"/>
    <w:rsid w:val="5D7F6ADB"/>
    <w:rsid w:val="5D924A61"/>
    <w:rsid w:val="5D944335"/>
    <w:rsid w:val="5DA12EF6"/>
    <w:rsid w:val="5DBB3FB7"/>
    <w:rsid w:val="5DC6470A"/>
    <w:rsid w:val="5DD60DF1"/>
    <w:rsid w:val="5DE52DE2"/>
    <w:rsid w:val="5DF94AE0"/>
    <w:rsid w:val="5E1611EE"/>
    <w:rsid w:val="5E174F66"/>
    <w:rsid w:val="5E1C432A"/>
    <w:rsid w:val="5E361890"/>
    <w:rsid w:val="5E563CE0"/>
    <w:rsid w:val="5E653F23"/>
    <w:rsid w:val="5E9842F9"/>
    <w:rsid w:val="5EA92062"/>
    <w:rsid w:val="5EB32EE1"/>
    <w:rsid w:val="5EBD78BB"/>
    <w:rsid w:val="5ECC3FA2"/>
    <w:rsid w:val="5ECE1AC8"/>
    <w:rsid w:val="5ECF75EF"/>
    <w:rsid w:val="5EE412EC"/>
    <w:rsid w:val="5EF534F9"/>
    <w:rsid w:val="5F0454EA"/>
    <w:rsid w:val="5F1871E8"/>
    <w:rsid w:val="5F21609C"/>
    <w:rsid w:val="5F304531"/>
    <w:rsid w:val="5F3538F6"/>
    <w:rsid w:val="5F4104EC"/>
    <w:rsid w:val="5F447FDD"/>
    <w:rsid w:val="5F590367"/>
    <w:rsid w:val="5F677827"/>
    <w:rsid w:val="5F72084E"/>
    <w:rsid w:val="5F7F7267"/>
    <w:rsid w:val="5F814D8D"/>
    <w:rsid w:val="5F942D12"/>
    <w:rsid w:val="5F9E149B"/>
    <w:rsid w:val="5FB76A00"/>
    <w:rsid w:val="5FDB600D"/>
    <w:rsid w:val="5FE33352"/>
    <w:rsid w:val="5FF01918"/>
    <w:rsid w:val="5FF0660F"/>
    <w:rsid w:val="60251BBC"/>
    <w:rsid w:val="602D6CC3"/>
    <w:rsid w:val="603B13E0"/>
    <w:rsid w:val="605B6228"/>
    <w:rsid w:val="606326E4"/>
    <w:rsid w:val="6065020A"/>
    <w:rsid w:val="60806DF2"/>
    <w:rsid w:val="60A96349"/>
    <w:rsid w:val="60B116A2"/>
    <w:rsid w:val="60D96503"/>
    <w:rsid w:val="6105554A"/>
    <w:rsid w:val="61073070"/>
    <w:rsid w:val="611C2FBF"/>
    <w:rsid w:val="61217132"/>
    <w:rsid w:val="61667CC3"/>
    <w:rsid w:val="61686204"/>
    <w:rsid w:val="61691F7C"/>
    <w:rsid w:val="617F52FC"/>
    <w:rsid w:val="61BC57D8"/>
    <w:rsid w:val="61BE068B"/>
    <w:rsid w:val="61C55405"/>
    <w:rsid w:val="61D03DA9"/>
    <w:rsid w:val="61DA0784"/>
    <w:rsid w:val="61E11B13"/>
    <w:rsid w:val="620B6B90"/>
    <w:rsid w:val="62145A44"/>
    <w:rsid w:val="62255EA3"/>
    <w:rsid w:val="622A34BA"/>
    <w:rsid w:val="625D388F"/>
    <w:rsid w:val="62682234"/>
    <w:rsid w:val="626C5880"/>
    <w:rsid w:val="6271733B"/>
    <w:rsid w:val="629B40F7"/>
    <w:rsid w:val="629E7A04"/>
    <w:rsid w:val="62BB6808"/>
    <w:rsid w:val="62DB47B4"/>
    <w:rsid w:val="62E73159"/>
    <w:rsid w:val="62E96ED1"/>
    <w:rsid w:val="62EA49F7"/>
    <w:rsid w:val="62EC4C13"/>
    <w:rsid w:val="62F13FD7"/>
    <w:rsid w:val="63091321"/>
    <w:rsid w:val="63110561"/>
    <w:rsid w:val="63365E8E"/>
    <w:rsid w:val="63415520"/>
    <w:rsid w:val="63732C3E"/>
    <w:rsid w:val="63750765"/>
    <w:rsid w:val="637C5F97"/>
    <w:rsid w:val="63C70247"/>
    <w:rsid w:val="63FC2C34"/>
    <w:rsid w:val="640A35A3"/>
    <w:rsid w:val="640B731B"/>
    <w:rsid w:val="64231022"/>
    <w:rsid w:val="64267CB1"/>
    <w:rsid w:val="6429154F"/>
    <w:rsid w:val="64370110"/>
    <w:rsid w:val="64405216"/>
    <w:rsid w:val="64654C7D"/>
    <w:rsid w:val="6497295D"/>
    <w:rsid w:val="64A21A2D"/>
    <w:rsid w:val="64BE438D"/>
    <w:rsid w:val="64C01D7D"/>
    <w:rsid w:val="64C23E7D"/>
    <w:rsid w:val="64CA0F84"/>
    <w:rsid w:val="64F71E63"/>
    <w:rsid w:val="65091AAC"/>
    <w:rsid w:val="650C334B"/>
    <w:rsid w:val="651421FF"/>
    <w:rsid w:val="651F307E"/>
    <w:rsid w:val="65257F68"/>
    <w:rsid w:val="652C12F7"/>
    <w:rsid w:val="652F0DE7"/>
    <w:rsid w:val="653528A1"/>
    <w:rsid w:val="65416DF6"/>
    <w:rsid w:val="654F4FE5"/>
    <w:rsid w:val="65512F02"/>
    <w:rsid w:val="6554084E"/>
    <w:rsid w:val="658253A4"/>
    <w:rsid w:val="658D448B"/>
    <w:rsid w:val="65984BDE"/>
    <w:rsid w:val="65A76BCF"/>
    <w:rsid w:val="65BC3BB7"/>
    <w:rsid w:val="65DA0D53"/>
    <w:rsid w:val="65E46075"/>
    <w:rsid w:val="66214BD4"/>
    <w:rsid w:val="663F32AC"/>
    <w:rsid w:val="665A4684"/>
    <w:rsid w:val="665E7BD6"/>
    <w:rsid w:val="66756CCD"/>
    <w:rsid w:val="66805FBB"/>
    <w:rsid w:val="668C4743"/>
    <w:rsid w:val="669058B5"/>
    <w:rsid w:val="669730E8"/>
    <w:rsid w:val="669B6734"/>
    <w:rsid w:val="66A31A8D"/>
    <w:rsid w:val="66BB6DD6"/>
    <w:rsid w:val="670562A3"/>
    <w:rsid w:val="670E33AA"/>
    <w:rsid w:val="670F7122"/>
    <w:rsid w:val="67380427"/>
    <w:rsid w:val="67446DCC"/>
    <w:rsid w:val="675114E9"/>
    <w:rsid w:val="6759214B"/>
    <w:rsid w:val="675F3C06"/>
    <w:rsid w:val="678216A2"/>
    <w:rsid w:val="678371C8"/>
    <w:rsid w:val="678C2521"/>
    <w:rsid w:val="678C512E"/>
    <w:rsid w:val="67953F5D"/>
    <w:rsid w:val="67A5353D"/>
    <w:rsid w:val="67B6134C"/>
    <w:rsid w:val="67C9107F"/>
    <w:rsid w:val="680D3662"/>
    <w:rsid w:val="681C5653"/>
    <w:rsid w:val="681F1563"/>
    <w:rsid w:val="68282249"/>
    <w:rsid w:val="685C6397"/>
    <w:rsid w:val="686A0AB4"/>
    <w:rsid w:val="68996CA3"/>
    <w:rsid w:val="68A8338A"/>
    <w:rsid w:val="68B00491"/>
    <w:rsid w:val="68EA5751"/>
    <w:rsid w:val="68EF0FB9"/>
    <w:rsid w:val="69020CEC"/>
    <w:rsid w:val="691E53FA"/>
    <w:rsid w:val="692073C4"/>
    <w:rsid w:val="692E7D33"/>
    <w:rsid w:val="69434E61"/>
    <w:rsid w:val="694E49D3"/>
    <w:rsid w:val="696F20FA"/>
    <w:rsid w:val="698B6D5A"/>
    <w:rsid w:val="69931944"/>
    <w:rsid w:val="699F29DF"/>
    <w:rsid w:val="69A55B1C"/>
    <w:rsid w:val="69CF4947"/>
    <w:rsid w:val="69F34AD9"/>
    <w:rsid w:val="6A040A94"/>
    <w:rsid w:val="6A1D3904"/>
    <w:rsid w:val="6A325601"/>
    <w:rsid w:val="6A331379"/>
    <w:rsid w:val="6A4F72AA"/>
    <w:rsid w:val="6A527A52"/>
    <w:rsid w:val="6A667059"/>
    <w:rsid w:val="6A7830E9"/>
    <w:rsid w:val="6A845731"/>
    <w:rsid w:val="6A876FCF"/>
    <w:rsid w:val="6ACA3A8C"/>
    <w:rsid w:val="6ACF2E50"/>
    <w:rsid w:val="6AEC1C54"/>
    <w:rsid w:val="6B0B19AE"/>
    <w:rsid w:val="6B194879"/>
    <w:rsid w:val="6B3A265C"/>
    <w:rsid w:val="6B4078AA"/>
    <w:rsid w:val="6B480E55"/>
    <w:rsid w:val="6B587D2E"/>
    <w:rsid w:val="6B69498A"/>
    <w:rsid w:val="6B713F07"/>
    <w:rsid w:val="6B80414A"/>
    <w:rsid w:val="6B8838CF"/>
    <w:rsid w:val="6BBE4C73"/>
    <w:rsid w:val="6BC54253"/>
    <w:rsid w:val="6BC95AF1"/>
    <w:rsid w:val="6BD46244"/>
    <w:rsid w:val="6BF90704"/>
    <w:rsid w:val="6C054650"/>
    <w:rsid w:val="6C1E1730"/>
    <w:rsid w:val="6C276CBC"/>
    <w:rsid w:val="6C327B3B"/>
    <w:rsid w:val="6C450EF0"/>
    <w:rsid w:val="6C716444"/>
    <w:rsid w:val="6C895281"/>
    <w:rsid w:val="6CB322FE"/>
    <w:rsid w:val="6CFC5A53"/>
    <w:rsid w:val="6D156B14"/>
    <w:rsid w:val="6D5E04BB"/>
    <w:rsid w:val="6D635AD2"/>
    <w:rsid w:val="6D673814"/>
    <w:rsid w:val="6D6D6950"/>
    <w:rsid w:val="6D6F4477"/>
    <w:rsid w:val="6D77157D"/>
    <w:rsid w:val="6D7C6B93"/>
    <w:rsid w:val="6D8E6FF3"/>
    <w:rsid w:val="6DA560EA"/>
    <w:rsid w:val="6DA87988"/>
    <w:rsid w:val="6DB12CE1"/>
    <w:rsid w:val="6DB1683D"/>
    <w:rsid w:val="6DD15131"/>
    <w:rsid w:val="6DDD5884"/>
    <w:rsid w:val="6DE94229"/>
    <w:rsid w:val="6DFB3F5C"/>
    <w:rsid w:val="6E113780"/>
    <w:rsid w:val="6E1868BC"/>
    <w:rsid w:val="6E250FD9"/>
    <w:rsid w:val="6E2513D8"/>
    <w:rsid w:val="6E2E4332"/>
    <w:rsid w:val="6E322373"/>
    <w:rsid w:val="6E361438"/>
    <w:rsid w:val="6E3E5BC3"/>
    <w:rsid w:val="6E4D0266"/>
    <w:rsid w:val="6E6164B5"/>
    <w:rsid w:val="6E6E0BD2"/>
    <w:rsid w:val="6E82642B"/>
    <w:rsid w:val="6E894068"/>
    <w:rsid w:val="6E9323E7"/>
    <w:rsid w:val="6EA63EC8"/>
    <w:rsid w:val="6EC151A6"/>
    <w:rsid w:val="6EC30F1E"/>
    <w:rsid w:val="6EE025C2"/>
    <w:rsid w:val="6EE40E94"/>
    <w:rsid w:val="6EFD72F8"/>
    <w:rsid w:val="6F2474E3"/>
    <w:rsid w:val="6F4A6F49"/>
    <w:rsid w:val="6F67449E"/>
    <w:rsid w:val="6F926B42"/>
    <w:rsid w:val="6FA348AB"/>
    <w:rsid w:val="6FAA3E8C"/>
    <w:rsid w:val="6FAC7C04"/>
    <w:rsid w:val="6FB9327C"/>
    <w:rsid w:val="6FB940CF"/>
    <w:rsid w:val="6FBE0F37"/>
    <w:rsid w:val="6FC84312"/>
    <w:rsid w:val="70025A76"/>
    <w:rsid w:val="7004359C"/>
    <w:rsid w:val="70074109"/>
    <w:rsid w:val="70076BE8"/>
    <w:rsid w:val="700C06A3"/>
    <w:rsid w:val="70141305"/>
    <w:rsid w:val="701451B5"/>
    <w:rsid w:val="70271038"/>
    <w:rsid w:val="70455963"/>
    <w:rsid w:val="7056219E"/>
    <w:rsid w:val="70585696"/>
    <w:rsid w:val="705931BC"/>
    <w:rsid w:val="706202C3"/>
    <w:rsid w:val="706F3A1E"/>
    <w:rsid w:val="707877DF"/>
    <w:rsid w:val="708C17E3"/>
    <w:rsid w:val="708F6BDE"/>
    <w:rsid w:val="70952446"/>
    <w:rsid w:val="70A66401"/>
    <w:rsid w:val="70A97C9F"/>
    <w:rsid w:val="70E25BC4"/>
    <w:rsid w:val="70E62CA2"/>
    <w:rsid w:val="70FB3CC9"/>
    <w:rsid w:val="70FD7FEB"/>
    <w:rsid w:val="71024EE2"/>
    <w:rsid w:val="711517D9"/>
    <w:rsid w:val="7120442D"/>
    <w:rsid w:val="712D08D1"/>
    <w:rsid w:val="713604D3"/>
    <w:rsid w:val="715045BF"/>
    <w:rsid w:val="715C2F64"/>
    <w:rsid w:val="7161057A"/>
    <w:rsid w:val="716562BC"/>
    <w:rsid w:val="71662034"/>
    <w:rsid w:val="7189187F"/>
    <w:rsid w:val="71A52B5D"/>
    <w:rsid w:val="71AA3CCF"/>
    <w:rsid w:val="71E847F7"/>
    <w:rsid w:val="71F907B3"/>
    <w:rsid w:val="722F68CA"/>
    <w:rsid w:val="72386816"/>
    <w:rsid w:val="724A7260"/>
    <w:rsid w:val="724C2FD8"/>
    <w:rsid w:val="72515945"/>
    <w:rsid w:val="725974A3"/>
    <w:rsid w:val="727419A4"/>
    <w:rsid w:val="7278770A"/>
    <w:rsid w:val="727F515C"/>
    <w:rsid w:val="729055BB"/>
    <w:rsid w:val="72AE77EF"/>
    <w:rsid w:val="72C07522"/>
    <w:rsid w:val="72D8486C"/>
    <w:rsid w:val="73155AC0"/>
    <w:rsid w:val="731C0BFD"/>
    <w:rsid w:val="73351CBE"/>
    <w:rsid w:val="73357F10"/>
    <w:rsid w:val="73375A36"/>
    <w:rsid w:val="733A5527"/>
    <w:rsid w:val="73457112"/>
    <w:rsid w:val="734B558A"/>
    <w:rsid w:val="734F0FD2"/>
    <w:rsid w:val="735F6D3B"/>
    <w:rsid w:val="738B18DE"/>
    <w:rsid w:val="73A02B59"/>
    <w:rsid w:val="73A429A0"/>
    <w:rsid w:val="73A806E2"/>
    <w:rsid w:val="73AA26AC"/>
    <w:rsid w:val="73AF381F"/>
    <w:rsid w:val="73C66DBA"/>
    <w:rsid w:val="73D56FFD"/>
    <w:rsid w:val="73DE2356"/>
    <w:rsid w:val="74077E17"/>
    <w:rsid w:val="74212243"/>
    <w:rsid w:val="7443040B"/>
    <w:rsid w:val="746740F9"/>
    <w:rsid w:val="74730CF0"/>
    <w:rsid w:val="74A0585D"/>
    <w:rsid w:val="74A470FC"/>
    <w:rsid w:val="74F31E31"/>
    <w:rsid w:val="751029E3"/>
    <w:rsid w:val="751C1388"/>
    <w:rsid w:val="752E4C17"/>
    <w:rsid w:val="7530273D"/>
    <w:rsid w:val="75363ACC"/>
    <w:rsid w:val="75501031"/>
    <w:rsid w:val="755E374E"/>
    <w:rsid w:val="756643B1"/>
    <w:rsid w:val="75697C0B"/>
    <w:rsid w:val="7577036C"/>
    <w:rsid w:val="75894543"/>
    <w:rsid w:val="759233F8"/>
    <w:rsid w:val="759F6E54"/>
    <w:rsid w:val="75AD3D8E"/>
    <w:rsid w:val="75B44F68"/>
    <w:rsid w:val="75E31EA6"/>
    <w:rsid w:val="75F20FE9"/>
    <w:rsid w:val="76004806"/>
    <w:rsid w:val="7601057E"/>
    <w:rsid w:val="76120095"/>
    <w:rsid w:val="765406AD"/>
    <w:rsid w:val="76746FA2"/>
    <w:rsid w:val="76760624"/>
    <w:rsid w:val="768327DD"/>
    <w:rsid w:val="768D0524"/>
    <w:rsid w:val="7693567A"/>
    <w:rsid w:val="76A21419"/>
    <w:rsid w:val="76AA651F"/>
    <w:rsid w:val="772067E2"/>
    <w:rsid w:val="773418AC"/>
    <w:rsid w:val="773D7394"/>
    <w:rsid w:val="77446974"/>
    <w:rsid w:val="77476464"/>
    <w:rsid w:val="775D3592"/>
    <w:rsid w:val="77690189"/>
    <w:rsid w:val="77815E20"/>
    <w:rsid w:val="77A80CB1"/>
    <w:rsid w:val="78146346"/>
    <w:rsid w:val="78306EF8"/>
    <w:rsid w:val="783562BD"/>
    <w:rsid w:val="78395DAD"/>
    <w:rsid w:val="78674B0A"/>
    <w:rsid w:val="78680440"/>
    <w:rsid w:val="78AA2807"/>
    <w:rsid w:val="78AD0549"/>
    <w:rsid w:val="78BC253A"/>
    <w:rsid w:val="78D003F8"/>
    <w:rsid w:val="78D43D28"/>
    <w:rsid w:val="78E35D19"/>
    <w:rsid w:val="78F817C4"/>
    <w:rsid w:val="790463BB"/>
    <w:rsid w:val="792A3948"/>
    <w:rsid w:val="792C5912"/>
    <w:rsid w:val="792E5891"/>
    <w:rsid w:val="794C38BE"/>
    <w:rsid w:val="794F33AE"/>
    <w:rsid w:val="79554E68"/>
    <w:rsid w:val="79811B4C"/>
    <w:rsid w:val="79A04D11"/>
    <w:rsid w:val="79A454A8"/>
    <w:rsid w:val="79A61220"/>
    <w:rsid w:val="79A85561"/>
    <w:rsid w:val="79B853F7"/>
    <w:rsid w:val="79BD47BC"/>
    <w:rsid w:val="79D02741"/>
    <w:rsid w:val="79D12015"/>
    <w:rsid w:val="79E47F9A"/>
    <w:rsid w:val="79E93803"/>
    <w:rsid w:val="79F44681"/>
    <w:rsid w:val="7A04221B"/>
    <w:rsid w:val="7A081EDB"/>
    <w:rsid w:val="7A1A1C0E"/>
    <w:rsid w:val="7A205476"/>
    <w:rsid w:val="7A3F3423"/>
    <w:rsid w:val="7A523156"/>
    <w:rsid w:val="7A6D61E2"/>
    <w:rsid w:val="7A6F3D08"/>
    <w:rsid w:val="7AA80FC8"/>
    <w:rsid w:val="7AE91D0C"/>
    <w:rsid w:val="7AEA338E"/>
    <w:rsid w:val="7AF406B1"/>
    <w:rsid w:val="7B203254"/>
    <w:rsid w:val="7B474C85"/>
    <w:rsid w:val="7B4F7695"/>
    <w:rsid w:val="7B590514"/>
    <w:rsid w:val="7B5B0730"/>
    <w:rsid w:val="7B762E74"/>
    <w:rsid w:val="7B9D6653"/>
    <w:rsid w:val="7BCB7664"/>
    <w:rsid w:val="7BCC0CE6"/>
    <w:rsid w:val="7BDF6C6B"/>
    <w:rsid w:val="7BE6624C"/>
    <w:rsid w:val="7BFA3AA5"/>
    <w:rsid w:val="7C0B7A60"/>
    <w:rsid w:val="7C262AEC"/>
    <w:rsid w:val="7C321491"/>
    <w:rsid w:val="7C5331B5"/>
    <w:rsid w:val="7C55517F"/>
    <w:rsid w:val="7C5717CF"/>
    <w:rsid w:val="7C5E43BE"/>
    <w:rsid w:val="7C664F0D"/>
    <w:rsid w:val="7CA26617"/>
    <w:rsid w:val="7CC0084B"/>
    <w:rsid w:val="7CC7607D"/>
    <w:rsid w:val="7D126BCC"/>
    <w:rsid w:val="7D5611AF"/>
    <w:rsid w:val="7D5D078F"/>
    <w:rsid w:val="7D9615AC"/>
    <w:rsid w:val="7DAC7021"/>
    <w:rsid w:val="7DE60785"/>
    <w:rsid w:val="7DEC38C1"/>
    <w:rsid w:val="7DF10ED8"/>
    <w:rsid w:val="7DF84014"/>
    <w:rsid w:val="7E002EC9"/>
    <w:rsid w:val="7E1D1CCD"/>
    <w:rsid w:val="7E235535"/>
    <w:rsid w:val="7E2E3EDA"/>
    <w:rsid w:val="7E307C52"/>
    <w:rsid w:val="7E3A63DB"/>
    <w:rsid w:val="7E3C2153"/>
    <w:rsid w:val="7E3F1C43"/>
    <w:rsid w:val="7E3F60E7"/>
    <w:rsid w:val="7E522269"/>
    <w:rsid w:val="7E655B4E"/>
    <w:rsid w:val="7E6671D0"/>
    <w:rsid w:val="7E891110"/>
    <w:rsid w:val="7EA47CF8"/>
    <w:rsid w:val="7EAA17B2"/>
    <w:rsid w:val="7EAE7A42"/>
    <w:rsid w:val="7ECD724F"/>
    <w:rsid w:val="7ED00AED"/>
    <w:rsid w:val="7EFE1AFE"/>
    <w:rsid w:val="7F01514B"/>
    <w:rsid w:val="7F2F1D4F"/>
    <w:rsid w:val="7F370B6C"/>
    <w:rsid w:val="7F405C73"/>
    <w:rsid w:val="7F5F07EF"/>
    <w:rsid w:val="7F6862B5"/>
    <w:rsid w:val="7F8E2E82"/>
    <w:rsid w:val="7F923FF5"/>
    <w:rsid w:val="7F9B4CB4"/>
    <w:rsid w:val="7FC92566"/>
    <w:rsid w:val="7FE20888"/>
    <w:rsid w:val="7FE231CE"/>
    <w:rsid w:val="7FE7434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line="0" w:lineRule="atLeast"/>
      <w:jc w:val="center"/>
    </w:pPr>
    <w:rPr>
      <w:rFonts w:ascii="Arial" w:hAnsi="Arial" w:eastAsia="黑体"/>
      <w:sz w:val="52"/>
      <w:szCs w:val="52"/>
    </w:rPr>
  </w:style>
  <w:style w:type="character" w:styleId="10">
    <w:name w:val="Strong"/>
    <w:basedOn w:val="9"/>
    <w:qFormat/>
    <w:uiPriority w:val="0"/>
    <w:rPr>
      <w:b/>
    </w:rPr>
  </w:style>
  <w:style w:type="paragraph" w:customStyle="1" w:styleId="11">
    <w:name w:val="contentfont"/>
    <w:basedOn w:val="1"/>
    <w:qFormat/>
    <w:uiPriority w:val="0"/>
    <w:pPr>
      <w:jc w:val="left"/>
    </w:pPr>
    <w:rPr>
      <w:kern w:val="0"/>
    </w:rPr>
  </w:style>
  <w:style w:type="paragraph" w:customStyle="1" w:styleId="12">
    <w:name w:val="contentfont2"/>
    <w:basedOn w:val="1"/>
    <w:qFormat/>
    <w:uiPriority w:val="0"/>
    <w:pPr>
      <w:jc w:val="left"/>
    </w:pPr>
    <w:rPr>
      <w:kern w:val="0"/>
    </w:rPr>
  </w:style>
  <w:style w:type="paragraph" w:customStyle="1" w:styleId="13">
    <w:name w:val="contentfont4"/>
    <w:basedOn w:val="1"/>
    <w:qFormat/>
    <w:uiPriority w:val="0"/>
    <w:pPr>
      <w:jc w:val="left"/>
    </w:pPr>
    <w:rPr>
      <w:kern w:val="0"/>
    </w:rPr>
  </w:style>
  <w:style w:type="paragraph" w:customStyle="1" w:styleId="14">
    <w:name w:val="contentfont6"/>
    <w:basedOn w:val="1"/>
    <w:qFormat/>
    <w:uiPriority w:val="0"/>
    <w:pPr>
      <w:jc w:val="left"/>
    </w:pPr>
    <w:rPr>
      <w:kern w:val="0"/>
    </w:rPr>
  </w:style>
  <w:style w:type="paragraph" w:customStyle="1" w:styleId="15">
    <w:name w:val="contentfont8"/>
    <w:basedOn w:val="1"/>
    <w:qFormat/>
    <w:uiPriority w:val="0"/>
    <w:rPr>
      <w:kern w:val="0"/>
    </w:rPr>
  </w:style>
  <w:style w:type="paragraph" w:customStyle="1" w:styleId="16">
    <w:name w:val="contentfont10"/>
    <w:basedOn w:val="1"/>
    <w:qFormat/>
    <w:uiPriority w:val="0"/>
    <w:pPr>
      <w:jc w:val="left"/>
    </w:pPr>
    <w:rPr>
      <w:kern w:val="0"/>
    </w:rPr>
  </w:style>
  <w:style w:type="character" w:customStyle="1" w:styleId="17">
    <w:name w:val="页眉 Char"/>
    <w:basedOn w:val="9"/>
    <w:link w:val="5"/>
    <w:qFormat/>
    <w:uiPriority w:val="0"/>
    <w:rPr>
      <w:rFonts w:ascii="Times New Roman" w:hAnsi="Times New Roman" w:eastAsia="宋体" w:cs="Times New Roman"/>
      <w:kern w:val="2"/>
      <w:sz w:val="18"/>
      <w:szCs w:val="18"/>
    </w:rPr>
  </w:style>
  <w:style w:type="character" w:customStyle="1" w:styleId="18">
    <w:name w:val="页脚 Char"/>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13</Pages>
  <Words>5361</Words>
  <Characters>5642</Characters>
  <Lines>33</Lines>
  <Paragraphs>9</Paragraphs>
  <TotalTime>17</TotalTime>
  <ScaleCrop>false</ScaleCrop>
  <LinksUpToDate>false</LinksUpToDate>
  <CharactersWithSpaces>5649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2023-02-20T07:41:00Z</dcterms:created>
  <dc:creator>杨柳</dc:creator>
  <cp:lastModifiedBy>文竹</cp:lastModifiedBy>
  <cp:lastPrinted>2025-03-11T09:17:00Z</cp:lastPrinted>
  <dcterms:modified xsi:type="dcterms:W3CDTF">2025-03-25T08:13:03Z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CCE22FA0EA954719946470BD049442B9_13</vt:lpwstr>
  </property>
  <property fmtid="{D5CDD505-2E9C-101B-9397-08002B2CF9AE}" pid="4" name="KSOTemplateDocerSaveRecord">
    <vt:lpwstr>eyJoZGlkIjoiNDczMmI2Y2Q0MzZiZmZmNTY5NGQ5MmYyZjc2YzQzMzEiLCJ1c2VySWQiOiIzMzg3ODk1NTEifQ==</vt:lpwstr>
  </property>
</Properties>
</file>